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1E29" w14:textId="77777777" w:rsidR="005F6C6F" w:rsidRDefault="005F6C6F" w:rsidP="005F6C6F">
      <w:pPr>
        <w:widowControl/>
        <w:jc w:val="center"/>
        <w:rPr>
          <w:rFonts w:ascii="仿宋" w:eastAsia="仿宋" w:hAnsi="仿宋" w:cs="仿宋"/>
          <w:b/>
          <w:bCs/>
          <w:sz w:val="96"/>
          <w:szCs w:val="96"/>
        </w:rPr>
      </w:pPr>
    </w:p>
    <w:p w14:paraId="4D4C25B7" w14:textId="77777777" w:rsidR="009A5B5C" w:rsidRDefault="00804D34" w:rsidP="009A5B5C">
      <w:pPr>
        <w:widowControl/>
        <w:jc w:val="center"/>
        <w:rPr>
          <w:rFonts w:ascii="楷体" w:eastAsia="楷体" w:hAnsi="楷体" w:cs="仿宋"/>
          <w:b/>
          <w:bCs/>
          <w:sz w:val="44"/>
          <w:szCs w:val="44"/>
        </w:rPr>
      </w:pPr>
      <w:bookmarkStart w:id="0" w:name="_Hlk139728505"/>
      <w:r w:rsidRPr="00804D34">
        <w:rPr>
          <w:rFonts w:ascii="楷体" w:eastAsia="楷体" w:hAnsi="楷体" w:cs="仿宋" w:hint="eastAsia"/>
          <w:b/>
          <w:bCs/>
          <w:sz w:val="44"/>
          <w:szCs w:val="44"/>
        </w:rPr>
        <w:t>材料科学与工程国家级</w:t>
      </w:r>
    </w:p>
    <w:p w14:paraId="1F14AAA8" w14:textId="61D1EBB3" w:rsidR="005F6C6F" w:rsidRPr="00804D34" w:rsidRDefault="00804D34" w:rsidP="009A5B5C">
      <w:pPr>
        <w:widowControl/>
        <w:jc w:val="center"/>
        <w:rPr>
          <w:rFonts w:ascii="楷体" w:eastAsia="楷体" w:hAnsi="楷体" w:cs="仿宋"/>
          <w:b/>
          <w:bCs/>
          <w:sz w:val="44"/>
          <w:szCs w:val="44"/>
        </w:rPr>
      </w:pPr>
      <w:r w:rsidRPr="00804D34">
        <w:rPr>
          <w:rFonts w:ascii="楷体" w:eastAsia="楷体" w:hAnsi="楷体" w:cs="仿宋" w:hint="eastAsia"/>
          <w:b/>
          <w:bCs/>
          <w:sz w:val="44"/>
          <w:szCs w:val="44"/>
        </w:rPr>
        <w:t>实验教学示范中心</w:t>
      </w:r>
      <w:r w:rsidR="009A5B5C">
        <w:rPr>
          <w:rFonts w:ascii="楷体" w:eastAsia="楷体" w:hAnsi="楷体" w:cs="仿宋" w:hint="eastAsia"/>
          <w:b/>
          <w:bCs/>
          <w:sz w:val="44"/>
          <w:szCs w:val="44"/>
        </w:rPr>
        <w:t>(</w:t>
      </w:r>
      <w:r w:rsidR="009A5B5C" w:rsidRPr="00804D34">
        <w:rPr>
          <w:rFonts w:ascii="楷体" w:eastAsia="楷体" w:hAnsi="楷体" w:cs="仿宋" w:hint="eastAsia"/>
          <w:b/>
          <w:bCs/>
          <w:sz w:val="44"/>
          <w:szCs w:val="44"/>
        </w:rPr>
        <w:t>四川大学</w:t>
      </w:r>
      <w:r w:rsidR="009A5B5C">
        <w:rPr>
          <w:rFonts w:ascii="楷体" w:eastAsia="楷体" w:hAnsi="楷体" w:cs="仿宋"/>
          <w:b/>
          <w:bCs/>
          <w:sz w:val="44"/>
          <w:szCs w:val="44"/>
        </w:rPr>
        <w:t>)</w:t>
      </w:r>
    </w:p>
    <w:p w14:paraId="76E3AF3E" w14:textId="77777777" w:rsidR="00804D34" w:rsidRDefault="00804D34" w:rsidP="005F6C6F">
      <w:pPr>
        <w:widowControl/>
        <w:jc w:val="center"/>
        <w:rPr>
          <w:rFonts w:ascii="仿宋" w:eastAsia="仿宋" w:hAnsi="仿宋" w:cs="仿宋"/>
          <w:b/>
          <w:bCs/>
          <w:sz w:val="96"/>
          <w:szCs w:val="96"/>
        </w:rPr>
      </w:pPr>
    </w:p>
    <w:p w14:paraId="17C6D0EA" w14:textId="77777777" w:rsidR="005F6C6F" w:rsidRPr="00804D34" w:rsidRDefault="00804D34" w:rsidP="005F6C6F">
      <w:pPr>
        <w:widowControl/>
        <w:jc w:val="center"/>
        <w:rPr>
          <w:rFonts w:ascii="仿宋" w:eastAsia="仿宋" w:hAnsi="仿宋" w:cs="仿宋"/>
          <w:b/>
          <w:bCs/>
          <w:sz w:val="96"/>
          <w:szCs w:val="96"/>
        </w:rPr>
      </w:pPr>
      <w:proofErr w:type="gramStart"/>
      <w:r w:rsidRPr="00804D34">
        <w:rPr>
          <w:rFonts w:ascii="仿宋" w:eastAsia="仿宋" w:hAnsi="仿宋" w:cs="仿宋" w:hint="eastAsia"/>
          <w:b/>
          <w:bCs/>
          <w:sz w:val="96"/>
          <w:szCs w:val="96"/>
        </w:rPr>
        <w:t>规</w:t>
      </w:r>
      <w:proofErr w:type="gramEnd"/>
      <w:r w:rsidRPr="00804D34">
        <w:rPr>
          <w:rFonts w:ascii="仿宋" w:eastAsia="仿宋" w:hAnsi="仿宋" w:cs="仿宋" w:hint="eastAsia"/>
          <w:b/>
          <w:bCs/>
          <w:sz w:val="96"/>
          <w:szCs w:val="96"/>
        </w:rPr>
        <w:t xml:space="preserve"> 章 制 度 汇 编</w:t>
      </w:r>
    </w:p>
    <w:bookmarkEnd w:id="0"/>
    <w:p w14:paraId="4149705B" w14:textId="77777777" w:rsidR="00804D34" w:rsidRPr="00804D34" w:rsidRDefault="00804D34" w:rsidP="005F6C6F">
      <w:pPr>
        <w:widowControl/>
        <w:jc w:val="center"/>
        <w:rPr>
          <w:rFonts w:ascii="仿宋" w:eastAsia="仿宋" w:hAnsi="仿宋" w:cs="仿宋"/>
          <w:b/>
          <w:bCs/>
          <w:sz w:val="56"/>
          <w:szCs w:val="56"/>
        </w:rPr>
      </w:pPr>
      <w:r>
        <w:rPr>
          <w:rFonts w:ascii="仿宋" w:eastAsia="仿宋" w:hAnsi="仿宋" w:cs="仿宋" w:hint="eastAsia"/>
          <w:b/>
          <w:bCs/>
          <w:sz w:val="56"/>
          <w:szCs w:val="56"/>
        </w:rPr>
        <w:t xml:space="preserve"> </w:t>
      </w:r>
      <w:r w:rsidRPr="00804D34">
        <w:rPr>
          <w:rFonts w:ascii="仿宋" w:eastAsia="仿宋" w:hAnsi="仿宋" w:cs="仿宋" w:hint="eastAsia"/>
          <w:b/>
          <w:bCs/>
          <w:sz w:val="56"/>
          <w:szCs w:val="56"/>
        </w:rPr>
        <w:t>（修订）</w:t>
      </w:r>
    </w:p>
    <w:p w14:paraId="39683A9C" w14:textId="77777777" w:rsidR="00804D34" w:rsidRDefault="00337885" w:rsidP="005F6C6F">
      <w:pPr>
        <w:widowControl/>
        <w:jc w:val="center"/>
        <w:rPr>
          <w:rFonts w:ascii="仿宋" w:eastAsia="仿宋" w:hAnsi="仿宋" w:cs="仿宋"/>
          <w:b/>
          <w:bCs/>
          <w:sz w:val="96"/>
          <w:szCs w:val="96"/>
        </w:rPr>
      </w:pPr>
      <w:r>
        <w:rPr>
          <w:noProof/>
        </w:rPr>
        <w:drawing>
          <wp:anchor distT="0" distB="0" distL="114300" distR="114300" simplePos="0" relativeHeight="251658240" behindDoc="0" locked="0" layoutInCell="1" allowOverlap="1" wp14:anchorId="21213FEA" wp14:editId="139DAE28">
            <wp:simplePos x="0" y="0"/>
            <wp:positionH relativeFrom="column">
              <wp:posOffset>1294130</wp:posOffset>
            </wp:positionH>
            <wp:positionV relativeFrom="paragraph">
              <wp:posOffset>205645</wp:posOffset>
            </wp:positionV>
            <wp:extent cx="3316605" cy="3248025"/>
            <wp:effectExtent l="0" t="0" r="0" b="9525"/>
            <wp:wrapNone/>
            <wp:docPr id="4291886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6605"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D4D8F" w14:textId="77777777" w:rsidR="00337885" w:rsidRDefault="00337885" w:rsidP="005F6C6F">
      <w:pPr>
        <w:widowControl/>
        <w:jc w:val="center"/>
        <w:rPr>
          <w:rFonts w:ascii="仿宋" w:eastAsia="仿宋" w:hAnsi="仿宋" w:cs="仿宋"/>
          <w:b/>
          <w:bCs/>
          <w:sz w:val="96"/>
          <w:szCs w:val="96"/>
        </w:rPr>
      </w:pPr>
    </w:p>
    <w:p w14:paraId="23B54D74" w14:textId="77777777" w:rsidR="00804D34" w:rsidRDefault="00804D34" w:rsidP="005F6C6F">
      <w:pPr>
        <w:widowControl/>
        <w:jc w:val="center"/>
        <w:rPr>
          <w:rFonts w:ascii="仿宋" w:eastAsia="仿宋" w:hAnsi="仿宋" w:cs="仿宋"/>
          <w:b/>
          <w:bCs/>
          <w:sz w:val="96"/>
          <w:szCs w:val="96"/>
        </w:rPr>
      </w:pPr>
    </w:p>
    <w:p w14:paraId="7D692132" w14:textId="77777777" w:rsidR="00804D34" w:rsidRDefault="00804D34" w:rsidP="005F6C6F">
      <w:pPr>
        <w:widowControl/>
        <w:jc w:val="center"/>
        <w:rPr>
          <w:rFonts w:ascii="仿宋" w:eastAsia="仿宋" w:hAnsi="仿宋" w:cs="仿宋"/>
          <w:b/>
          <w:bCs/>
          <w:sz w:val="96"/>
          <w:szCs w:val="96"/>
        </w:rPr>
      </w:pPr>
    </w:p>
    <w:p w14:paraId="452B74FF" w14:textId="77777777" w:rsidR="00804D34" w:rsidRDefault="00804D34" w:rsidP="005F6C6F">
      <w:pPr>
        <w:widowControl/>
        <w:jc w:val="center"/>
        <w:rPr>
          <w:rFonts w:ascii="仿宋" w:eastAsia="仿宋" w:hAnsi="仿宋" w:cs="仿宋"/>
          <w:b/>
          <w:bCs/>
          <w:sz w:val="96"/>
          <w:szCs w:val="96"/>
        </w:rPr>
      </w:pPr>
    </w:p>
    <w:p w14:paraId="2F3441F7" w14:textId="77777777" w:rsidR="00804D34" w:rsidRPr="00804D34" w:rsidRDefault="00804D34" w:rsidP="00804D34">
      <w:pPr>
        <w:widowControl/>
        <w:jc w:val="center"/>
        <w:rPr>
          <w:rFonts w:ascii="宋体" w:eastAsia="宋体" w:hAnsi="宋体" w:cs="仿宋"/>
          <w:b/>
          <w:bCs/>
          <w:sz w:val="36"/>
          <w:szCs w:val="36"/>
        </w:rPr>
      </w:pPr>
      <w:r w:rsidRPr="00804D34">
        <w:rPr>
          <w:rFonts w:ascii="宋体" w:eastAsia="宋体" w:hAnsi="宋体" w:cs="仿宋" w:hint="eastAsia"/>
          <w:b/>
          <w:bCs/>
          <w:sz w:val="36"/>
          <w:szCs w:val="36"/>
        </w:rPr>
        <w:t>四川大学材料科学与工程国家级实验教学示范中心</w:t>
      </w:r>
    </w:p>
    <w:p w14:paraId="02D366B8" w14:textId="77777777" w:rsidR="00804D34" w:rsidRPr="00804D34" w:rsidRDefault="00804D34" w:rsidP="005F6C6F">
      <w:pPr>
        <w:widowControl/>
        <w:jc w:val="center"/>
        <w:rPr>
          <w:rFonts w:ascii="宋体" w:eastAsia="宋体" w:hAnsi="宋体" w:cs="仿宋"/>
          <w:b/>
          <w:bCs/>
          <w:sz w:val="40"/>
          <w:szCs w:val="40"/>
        </w:rPr>
      </w:pPr>
      <w:r w:rsidRPr="00804D34">
        <w:rPr>
          <w:rFonts w:ascii="宋体" w:eastAsia="宋体" w:hAnsi="宋体" w:cs="仿宋"/>
          <w:b/>
          <w:bCs/>
          <w:sz w:val="40"/>
          <w:szCs w:val="40"/>
        </w:rPr>
        <w:t>2023</w:t>
      </w:r>
      <w:r w:rsidRPr="00804D34">
        <w:rPr>
          <w:rFonts w:ascii="宋体" w:eastAsia="宋体" w:hAnsi="宋体" w:cs="仿宋" w:hint="eastAsia"/>
          <w:b/>
          <w:bCs/>
          <w:sz w:val="40"/>
          <w:szCs w:val="40"/>
        </w:rPr>
        <w:t>年</w:t>
      </w:r>
    </w:p>
    <w:p w14:paraId="031846FC" w14:textId="77777777" w:rsidR="00804D34" w:rsidRPr="00222660" w:rsidRDefault="00222660" w:rsidP="006F0BED">
      <w:pPr>
        <w:widowControl/>
        <w:jc w:val="left"/>
        <w:rPr>
          <w:rFonts w:ascii="仿宋" w:eastAsia="仿宋" w:hAnsi="仿宋" w:cs="仿宋"/>
          <w:b/>
          <w:bCs/>
          <w:sz w:val="32"/>
          <w:szCs w:val="32"/>
        </w:rPr>
      </w:pPr>
      <w:r>
        <w:rPr>
          <w:rFonts w:ascii="仿宋" w:eastAsia="仿宋" w:hAnsi="仿宋" w:cs="仿宋"/>
          <w:b/>
          <w:bCs/>
          <w:sz w:val="32"/>
          <w:szCs w:val="32"/>
        </w:rPr>
        <w:br w:type="page"/>
      </w:r>
    </w:p>
    <w:sdt>
      <w:sdtPr>
        <w:rPr>
          <w:lang w:val="zh-CN"/>
        </w:rPr>
        <w:id w:val="1025675053"/>
        <w:docPartObj>
          <w:docPartGallery w:val="Table of Contents"/>
          <w:docPartUnique/>
        </w:docPartObj>
      </w:sdtPr>
      <w:sdtEndPr>
        <w:rPr>
          <w:rFonts w:ascii="宋体" w:eastAsia="宋体" w:hAnsi="宋体" w:cs="仿宋"/>
          <w:b/>
          <w:bCs/>
          <w:color w:val="auto"/>
          <w:kern w:val="2"/>
          <w:lang w:val="en-US"/>
        </w:rPr>
      </w:sdtEndPr>
      <w:sdtContent>
        <w:p w14:paraId="5567F67B" w14:textId="49A066A5" w:rsidR="00804D34" w:rsidRPr="006F0BED" w:rsidRDefault="00337885" w:rsidP="006F0BED">
          <w:pPr>
            <w:pStyle w:val="TOC"/>
            <w:spacing w:line="360" w:lineRule="auto"/>
            <w:jc w:val="center"/>
            <w:rPr>
              <w:rFonts w:ascii="宋体" w:eastAsia="宋体" w:hAnsi="宋体" w:cs="仿宋"/>
              <w:b/>
              <w:bCs/>
              <w:color w:val="auto"/>
              <w:kern w:val="2"/>
            </w:rPr>
          </w:pPr>
          <w:r w:rsidRPr="006F0BED">
            <w:rPr>
              <w:rFonts w:ascii="宋体" w:eastAsia="宋体" w:hAnsi="宋体" w:cs="仿宋"/>
              <w:b/>
              <w:bCs/>
              <w:color w:val="auto"/>
              <w:kern w:val="2"/>
            </w:rPr>
            <w:t>目</w:t>
          </w:r>
          <w:r w:rsidRPr="006F0BED">
            <w:rPr>
              <w:rFonts w:ascii="宋体" w:eastAsia="宋体" w:hAnsi="宋体" w:cs="仿宋" w:hint="eastAsia"/>
              <w:b/>
              <w:bCs/>
              <w:color w:val="auto"/>
              <w:kern w:val="2"/>
            </w:rPr>
            <w:t xml:space="preserve"> </w:t>
          </w:r>
          <w:r w:rsidRPr="006F0BED">
            <w:rPr>
              <w:rFonts w:ascii="宋体" w:eastAsia="宋体" w:hAnsi="宋体" w:cs="仿宋"/>
              <w:b/>
              <w:bCs/>
              <w:color w:val="auto"/>
              <w:kern w:val="2"/>
            </w:rPr>
            <w:t xml:space="preserve">  录</w:t>
          </w:r>
        </w:p>
      </w:sdtContent>
    </w:sdt>
    <w:p w14:paraId="1067C1B8" w14:textId="27C6D799" w:rsidR="006F0BED" w:rsidRPr="006F0BED" w:rsidRDefault="00337885" w:rsidP="006F0BED">
      <w:pPr>
        <w:pStyle w:val="TOC1"/>
        <w:tabs>
          <w:tab w:val="right" w:leader="dot" w:pos="9310"/>
        </w:tabs>
        <w:spacing w:line="360" w:lineRule="auto"/>
        <w:rPr>
          <w:rFonts w:ascii="宋体" w:eastAsia="宋体" w:hAnsi="宋体"/>
          <w:noProof/>
          <w:szCs w:val="22"/>
          <w14:ligatures w14:val="standardContextual"/>
        </w:rPr>
      </w:pPr>
      <w:r w:rsidRPr="006F0BED">
        <w:rPr>
          <w:rFonts w:ascii="宋体" w:eastAsia="宋体" w:hAnsi="宋体"/>
          <w:sz w:val="28"/>
          <w:szCs w:val="36"/>
        </w:rPr>
        <w:fldChar w:fldCharType="begin"/>
      </w:r>
      <w:r w:rsidRPr="006F0BED">
        <w:rPr>
          <w:rFonts w:ascii="宋体" w:eastAsia="宋体" w:hAnsi="宋体"/>
          <w:sz w:val="28"/>
          <w:szCs w:val="36"/>
        </w:rPr>
        <w:instrText xml:space="preserve"> TOC \o "1-3" \h \z \u </w:instrText>
      </w:r>
      <w:r w:rsidRPr="006F0BED">
        <w:rPr>
          <w:rFonts w:ascii="宋体" w:eastAsia="宋体" w:hAnsi="宋体"/>
          <w:sz w:val="28"/>
          <w:szCs w:val="36"/>
        </w:rPr>
        <w:fldChar w:fldCharType="separate"/>
      </w:r>
      <w:hyperlink w:anchor="_Toc137387593" w:history="1">
        <w:r w:rsidR="006F0BED" w:rsidRPr="006F0BED">
          <w:rPr>
            <w:rStyle w:val="ad"/>
            <w:rFonts w:ascii="宋体" w:eastAsia="宋体" w:hAnsi="宋体" w:cs="仿宋"/>
            <w:noProof/>
          </w:rPr>
          <w:t>实验中心实验室工作制度</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_Toc137387593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3</w:t>
        </w:r>
        <w:r w:rsidR="006F0BED" w:rsidRPr="006F0BED">
          <w:rPr>
            <w:rFonts w:ascii="宋体" w:eastAsia="宋体" w:hAnsi="宋体"/>
            <w:noProof/>
            <w:webHidden/>
          </w:rPr>
          <w:fldChar w:fldCharType="end"/>
        </w:r>
      </w:hyperlink>
    </w:p>
    <w:p w14:paraId="777F7766" w14:textId="4326AA88"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594" w:history="1">
        <w:r w:rsidR="006F0BED" w:rsidRPr="006F0BED">
          <w:rPr>
            <w:rStyle w:val="ad"/>
            <w:rFonts w:ascii="宋体" w:eastAsia="宋体" w:hAnsi="宋体" w:cs="仿宋"/>
            <w:noProof/>
          </w:rPr>
          <w:t>实验中心集中办公运行管理及规范制度</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_Toc137387594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5</w:t>
        </w:r>
        <w:r w:rsidR="006F0BED" w:rsidRPr="006F0BED">
          <w:rPr>
            <w:rFonts w:ascii="宋体" w:eastAsia="宋体" w:hAnsi="宋体"/>
            <w:noProof/>
            <w:webHidden/>
          </w:rPr>
          <w:fldChar w:fldCharType="end"/>
        </w:r>
      </w:hyperlink>
    </w:p>
    <w:p w14:paraId="70146FCD" w14:textId="7D7AE611"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595" w:history="1">
        <w:r w:rsidR="006F0BED" w:rsidRPr="006F0BED">
          <w:rPr>
            <w:rStyle w:val="ad"/>
            <w:rFonts w:ascii="宋体" w:eastAsia="宋体" w:hAnsi="宋体" w:cs="仿宋"/>
            <w:noProof/>
          </w:rPr>
          <w:t>实验中心分析测试服务廉洁协议书</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_Toc137387595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7</w:t>
        </w:r>
        <w:r w:rsidR="006F0BED" w:rsidRPr="006F0BED">
          <w:rPr>
            <w:rFonts w:ascii="宋体" w:eastAsia="宋体" w:hAnsi="宋体"/>
            <w:noProof/>
            <w:webHidden/>
          </w:rPr>
          <w:fldChar w:fldCharType="end"/>
        </w:r>
      </w:hyperlink>
    </w:p>
    <w:p w14:paraId="5B11ED1A" w14:textId="19E42C44"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596" w:history="1">
        <w:r w:rsidR="006F0BED" w:rsidRPr="006F0BED">
          <w:rPr>
            <w:rStyle w:val="ad"/>
            <w:rFonts w:ascii="宋体" w:eastAsia="宋体" w:hAnsi="宋体" w:cs="仿宋"/>
            <w:noProof/>
          </w:rPr>
          <w:t>实验中心收取成本消耗补偿费管理办法</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_Toc137387596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9</w:t>
        </w:r>
        <w:r w:rsidR="006F0BED" w:rsidRPr="006F0BED">
          <w:rPr>
            <w:rFonts w:ascii="宋体" w:eastAsia="宋体" w:hAnsi="宋体"/>
            <w:noProof/>
            <w:webHidden/>
          </w:rPr>
          <w:fldChar w:fldCharType="end"/>
        </w:r>
      </w:hyperlink>
    </w:p>
    <w:p w14:paraId="59C1F25C" w14:textId="7779F860"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597" w:history="1">
        <w:r w:rsidR="006F0BED" w:rsidRPr="006F0BED">
          <w:rPr>
            <w:rStyle w:val="ad"/>
            <w:rFonts w:ascii="宋体" w:eastAsia="宋体" w:hAnsi="宋体" w:cs="仿宋"/>
            <w:noProof/>
          </w:rPr>
          <w:t>实验中心实验教学运行管理制度</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_Toc137387597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10</w:t>
        </w:r>
        <w:r w:rsidR="006F0BED" w:rsidRPr="006F0BED">
          <w:rPr>
            <w:rFonts w:ascii="宋体" w:eastAsia="宋体" w:hAnsi="宋体"/>
            <w:noProof/>
            <w:webHidden/>
          </w:rPr>
          <w:fldChar w:fldCharType="end"/>
        </w:r>
      </w:hyperlink>
    </w:p>
    <w:p w14:paraId="007B8D31" w14:textId="67F23B9D"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598" w:history="1">
        <w:r w:rsidR="006F0BED" w:rsidRPr="006F0BED">
          <w:rPr>
            <w:rStyle w:val="ad"/>
            <w:rFonts w:ascii="宋体" w:eastAsia="宋体" w:hAnsi="宋体" w:cs="仿宋"/>
            <w:noProof/>
          </w:rPr>
          <w:t>实验中心主任岗位职责</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_Toc137387598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12</w:t>
        </w:r>
        <w:r w:rsidR="006F0BED" w:rsidRPr="006F0BED">
          <w:rPr>
            <w:rFonts w:ascii="宋体" w:eastAsia="宋体" w:hAnsi="宋体"/>
            <w:noProof/>
            <w:webHidden/>
          </w:rPr>
          <w:fldChar w:fldCharType="end"/>
        </w:r>
      </w:hyperlink>
    </w:p>
    <w:p w14:paraId="1EE43525" w14:textId="585E53C6"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599" w:history="1">
        <w:r w:rsidR="006F0BED" w:rsidRPr="006F0BED">
          <w:rPr>
            <w:rStyle w:val="ad"/>
            <w:rFonts w:ascii="宋体" w:eastAsia="宋体" w:hAnsi="宋体" w:cs="仿宋"/>
            <w:noProof/>
          </w:rPr>
          <w:t>实验中心支部书记岗位职责</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_Toc137387599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14</w:t>
        </w:r>
        <w:r w:rsidR="006F0BED" w:rsidRPr="006F0BED">
          <w:rPr>
            <w:rFonts w:ascii="宋体" w:eastAsia="宋体" w:hAnsi="宋体"/>
            <w:noProof/>
            <w:webHidden/>
          </w:rPr>
          <w:fldChar w:fldCharType="end"/>
        </w:r>
      </w:hyperlink>
    </w:p>
    <w:p w14:paraId="33D78397" w14:textId="3EB050B5"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00" w:history="1">
        <w:r w:rsidR="006F0BED" w:rsidRPr="006F0BED">
          <w:rPr>
            <w:rStyle w:val="ad"/>
            <w:rFonts w:ascii="宋体" w:eastAsia="宋体" w:hAnsi="宋体" w:cs="仿宋"/>
            <w:noProof/>
          </w:rPr>
          <w:t>实验中心秘书岗位职责</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_Toc137387600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15</w:t>
        </w:r>
        <w:r w:rsidR="006F0BED" w:rsidRPr="006F0BED">
          <w:rPr>
            <w:rFonts w:ascii="宋体" w:eastAsia="宋体" w:hAnsi="宋体"/>
            <w:noProof/>
            <w:webHidden/>
          </w:rPr>
          <w:fldChar w:fldCharType="end"/>
        </w:r>
      </w:hyperlink>
    </w:p>
    <w:p w14:paraId="6DE01134" w14:textId="7CE12995"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01" w:history="1">
        <w:r w:rsidR="006F0BED" w:rsidRPr="006F0BED">
          <w:rPr>
            <w:rStyle w:val="ad"/>
            <w:rFonts w:ascii="宋体" w:eastAsia="宋体" w:hAnsi="宋体" w:cs="仿宋"/>
            <w:noProof/>
          </w:rPr>
          <w:t>实验中心教辅人员岗位职责</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_Toc137387601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16</w:t>
        </w:r>
        <w:r w:rsidR="006F0BED" w:rsidRPr="006F0BED">
          <w:rPr>
            <w:rFonts w:ascii="宋体" w:eastAsia="宋体" w:hAnsi="宋体"/>
            <w:noProof/>
            <w:webHidden/>
          </w:rPr>
          <w:fldChar w:fldCharType="end"/>
        </w:r>
      </w:hyperlink>
    </w:p>
    <w:p w14:paraId="4800FC2D" w14:textId="152A5B8E"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02" w:history="1">
        <w:r w:rsidR="006F0BED" w:rsidRPr="006F0BED">
          <w:rPr>
            <w:rStyle w:val="ad"/>
            <w:rFonts w:ascii="宋体" w:eastAsia="宋体" w:hAnsi="宋体" w:cs="仿宋"/>
            <w:noProof/>
          </w:rPr>
          <w:t>实验中心实验指导教师岗位职责</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_Toc137387602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18</w:t>
        </w:r>
        <w:r w:rsidR="006F0BED" w:rsidRPr="006F0BED">
          <w:rPr>
            <w:rFonts w:ascii="宋体" w:eastAsia="宋体" w:hAnsi="宋体"/>
            <w:noProof/>
            <w:webHidden/>
          </w:rPr>
          <w:fldChar w:fldCharType="end"/>
        </w:r>
      </w:hyperlink>
    </w:p>
    <w:p w14:paraId="68D72B61" w14:textId="4D7552D1"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03" w:history="1">
        <w:r w:rsidR="006F0BED" w:rsidRPr="006F0BED">
          <w:rPr>
            <w:rStyle w:val="ad"/>
            <w:rFonts w:ascii="宋体" w:eastAsia="宋体" w:hAnsi="宋体" w:cs="仿宋"/>
            <w:noProof/>
          </w:rPr>
          <w:t>实验中心学生实验安全教育培训制度</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_Toc137387603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19</w:t>
        </w:r>
        <w:r w:rsidR="006F0BED" w:rsidRPr="006F0BED">
          <w:rPr>
            <w:rFonts w:ascii="宋体" w:eastAsia="宋体" w:hAnsi="宋体"/>
            <w:noProof/>
            <w:webHidden/>
          </w:rPr>
          <w:fldChar w:fldCharType="end"/>
        </w:r>
      </w:hyperlink>
    </w:p>
    <w:p w14:paraId="21A80AB2" w14:textId="247E9A8B"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04" w:history="1">
        <w:r w:rsidR="006F0BED" w:rsidRPr="006F0BED">
          <w:rPr>
            <w:rStyle w:val="ad"/>
            <w:rFonts w:ascii="宋体" w:eastAsia="宋体" w:hAnsi="宋体" w:cs="仿宋"/>
            <w:noProof/>
          </w:rPr>
          <w:t>实验中心学生留宿实验室安全责任承诺书</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_Toc137387604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21</w:t>
        </w:r>
        <w:r w:rsidR="006F0BED" w:rsidRPr="006F0BED">
          <w:rPr>
            <w:rFonts w:ascii="宋体" w:eastAsia="宋体" w:hAnsi="宋体"/>
            <w:noProof/>
            <w:webHidden/>
          </w:rPr>
          <w:fldChar w:fldCharType="end"/>
        </w:r>
      </w:hyperlink>
    </w:p>
    <w:p w14:paraId="46AF1C11" w14:textId="76942AD7"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05" w:history="1">
        <w:r w:rsidR="006F0BED" w:rsidRPr="006F0BED">
          <w:rPr>
            <w:rStyle w:val="ad"/>
            <w:rFonts w:ascii="宋体" w:eastAsia="宋体" w:hAnsi="宋体" w:cs="仿宋"/>
            <w:noProof/>
          </w:rPr>
          <w:t>实验中心仪器设备管理制度及措施</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_Toc137387605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22</w:t>
        </w:r>
        <w:r w:rsidR="006F0BED" w:rsidRPr="006F0BED">
          <w:rPr>
            <w:rFonts w:ascii="宋体" w:eastAsia="宋体" w:hAnsi="宋体"/>
            <w:noProof/>
            <w:webHidden/>
          </w:rPr>
          <w:fldChar w:fldCharType="end"/>
        </w:r>
      </w:hyperlink>
    </w:p>
    <w:p w14:paraId="46D48401" w14:textId="02EDE8BB"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06" w:history="1">
        <w:r w:rsidR="006F0BED" w:rsidRPr="006F0BED">
          <w:rPr>
            <w:rStyle w:val="ad"/>
            <w:rFonts w:ascii="宋体" w:eastAsia="宋体" w:hAnsi="宋体" w:cs="仿宋"/>
            <w:noProof/>
          </w:rPr>
          <w:t>实验中心仪器设备操作规程</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_Toc137387606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23</w:t>
        </w:r>
        <w:r w:rsidR="006F0BED" w:rsidRPr="006F0BED">
          <w:rPr>
            <w:rFonts w:ascii="宋体" w:eastAsia="宋体" w:hAnsi="宋体"/>
            <w:noProof/>
            <w:webHidden/>
          </w:rPr>
          <w:fldChar w:fldCharType="end"/>
        </w:r>
      </w:hyperlink>
    </w:p>
    <w:p w14:paraId="61D8ED4F" w14:textId="0CEF90A4"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07" w:history="1">
        <w:r w:rsidR="006F0BED" w:rsidRPr="006F0BED">
          <w:rPr>
            <w:rStyle w:val="ad"/>
            <w:rFonts w:ascii="宋体" w:eastAsia="宋体" w:hAnsi="宋体" w:cs="仿宋"/>
            <w:noProof/>
          </w:rPr>
          <w:t>实验中心“仪器设备管理助教”管理办法</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_Toc137387607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25</w:t>
        </w:r>
        <w:r w:rsidR="006F0BED" w:rsidRPr="006F0BED">
          <w:rPr>
            <w:rFonts w:ascii="宋体" w:eastAsia="宋体" w:hAnsi="宋体"/>
            <w:noProof/>
            <w:webHidden/>
          </w:rPr>
          <w:fldChar w:fldCharType="end"/>
        </w:r>
      </w:hyperlink>
    </w:p>
    <w:p w14:paraId="5A14CC76" w14:textId="77F8A9D2"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08" w:history="1">
        <w:r w:rsidR="006F0BED" w:rsidRPr="006F0BED">
          <w:rPr>
            <w:rStyle w:val="ad"/>
            <w:rFonts w:ascii="宋体" w:eastAsia="宋体" w:hAnsi="宋体" w:cs="仿宋"/>
            <w:noProof/>
          </w:rPr>
          <w:t>实验中心安全与环保工作管理规定（修订）</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_Toc137387608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28</w:t>
        </w:r>
        <w:r w:rsidR="006F0BED" w:rsidRPr="006F0BED">
          <w:rPr>
            <w:rFonts w:ascii="宋体" w:eastAsia="宋体" w:hAnsi="宋体"/>
            <w:noProof/>
            <w:webHidden/>
          </w:rPr>
          <w:fldChar w:fldCharType="end"/>
        </w:r>
      </w:hyperlink>
    </w:p>
    <w:p w14:paraId="6AF49FC2" w14:textId="70DCCABE"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09" w:history="1">
        <w:r w:rsidR="006F0BED" w:rsidRPr="006F0BED">
          <w:rPr>
            <w:rStyle w:val="ad"/>
            <w:rFonts w:ascii="宋体" w:eastAsia="宋体" w:hAnsi="宋体" w:cs="仿宋"/>
            <w:noProof/>
          </w:rPr>
          <w:t>实验中心安全防火制度</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_Toc137387609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34</w:t>
        </w:r>
        <w:r w:rsidR="006F0BED" w:rsidRPr="006F0BED">
          <w:rPr>
            <w:rFonts w:ascii="宋体" w:eastAsia="宋体" w:hAnsi="宋体"/>
            <w:noProof/>
            <w:webHidden/>
          </w:rPr>
          <w:fldChar w:fldCharType="end"/>
        </w:r>
      </w:hyperlink>
    </w:p>
    <w:p w14:paraId="45A1CDF6" w14:textId="7584F2A5"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10" w:history="1">
        <w:r w:rsidR="006F0BED" w:rsidRPr="006F0BED">
          <w:rPr>
            <w:rStyle w:val="ad"/>
            <w:rFonts w:ascii="宋体" w:eastAsia="宋体" w:hAnsi="宋体" w:cs="仿宋"/>
            <w:noProof/>
          </w:rPr>
          <w:t>实验中心化学药品管理使用制度</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_Toc137387610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37</w:t>
        </w:r>
        <w:r w:rsidR="006F0BED" w:rsidRPr="006F0BED">
          <w:rPr>
            <w:rFonts w:ascii="宋体" w:eastAsia="宋体" w:hAnsi="宋体"/>
            <w:noProof/>
            <w:webHidden/>
          </w:rPr>
          <w:fldChar w:fldCharType="end"/>
        </w:r>
      </w:hyperlink>
    </w:p>
    <w:p w14:paraId="6B673333" w14:textId="09F0A278"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11" w:history="1">
        <w:r w:rsidR="006F0BED" w:rsidRPr="006F0BED">
          <w:rPr>
            <w:rStyle w:val="ad"/>
            <w:rFonts w:ascii="宋体" w:eastAsia="宋体" w:hAnsi="宋体" w:cs="仿宋"/>
            <w:noProof/>
          </w:rPr>
          <w:t>实验中心气体钢瓶使用安全注意事项</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_Toc137387611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39</w:t>
        </w:r>
        <w:r w:rsidR="006F0BED" w:rsidRPr="006F0BED">
          <w:rPr>
            <w:rFonts w:ascii="宋体" w:eastAsia="宋体" w:hAnsi="宋体"/>
            <w:noProof/>
            <w:webHidden/>
          </w:rPr>
          <w:fldChar w:fldCharType="end"/>
        </w:r>
      </w:hyperlink>
    </w:p>
    <w:p w14:paraId="71242DC0" w14:textId="54A48123"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12" w:history="1">
        <w:r w:rsidR="006F0BED" w:rsidRPr="006F0BED">
          <w:rPr>
            <w:rStyle w:val="ad"/>
            <w:rFonts w:ascii="宋体" w:eastAsia="宋体" w:hAnsi="宋体" w:cs="仿宋"/>
            <w:noProof/>
          </w:rPr>
          <w:t>实验中心耗材及添加实验室设施申请记录表</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_Toc137387612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44</w:t>
        </w:r>
        <w:r w:rsidR="006F0BED" w:rsidRPr="006F0BED">
          <w:rPr>
            <w:rFonts w:ascii="宋体" w:eastAsia="宋体" w:hAnsi="宋体"/>
            <w:noProof/>
            <w:webHidden/>
          </w:rPr>
          <w:fldChar w:fldCharType="end"/>
        </w:r>
      </w:hyperlink>
    </w:p>
    <w:p w14:paraId="13FC1344" w14:textId="46E1E34F" w:rsidR="006F0BED" w:rsidRPr="006F0BED" w:rsidRDefault="00000000" w:rsidP="006F0BED">
      <w:pPr>
        <w:pStyle w:val="TOC1"/>
        <w:tabs>
          <w:tab w:val="right" w:leader="dot" w:pos="9310"/>
        </w:tabs>
        <w:spacing w:line="360" w:lineRule="auto"/>
        <w:rPr>
          <w:rFonts w:ascii="宋体" w:eastAsia="宋体" w:hAnsi="宋体"/>
          <w:noProof/>
          <w:szCs w:val="22"/>
          <w14:ligatures w14:val="standardContextual"/>
        </w:rPr>
      </w:pPr>
      <w:hyperlink w:anchor="_Toc137387613" w:history="1">
        <w:r w:rsidR="006F0BED" w:rsidRPr="006F0BED">
          <w:rPr>
            <w:rStyle w:val="ad"/>
            <w:rFonts w:ascii="宋体" w:eastAsia="宋体" w:hAnsi="宋体" w:cs="仿宋"/>
            <w:noProof/>
          </w:rPr>
          <w:t>实验中心样品委托检测协议</w:t>
        </w:r>
        <w:r w:rsidR="006F0BED" w:rsidRPr="006F0BED">
          <w:rPr>
            <w:rFonts w:ascii="宋体" w:eastAsia="宋体" w:hAnsi="宋体"/>
            <w:noProof/>
            <w:webHidden/>
          </w:rPr>
          <w:tab/>
        </w:r>
        <w:r w:rsidR="006F0BED" w:rsidRPr="006F0BED">
          <w:rPr>
            <w:rFonts w:ascii="宋体" w:eastAsia="宋体" w:hAnsi="宋体"/>
            <w:noProof/>
            <w:webHidden/>
          </w:rPr>
          <w:fldChar w:fldCharType="begin"/>
        </w:r>
        <w:r w:rsidR="006F0BED" w:rsidRPr="006F0BED">
          <w:rPr>
            <w:rFonts w:ascii="宋体" w:eastAsia="宋体" w:hAnsi="宋体"/>
            <w:noProof/>
            <w:webHidden/>
          </w:rPr>
          <w:instrText xml:space="preserve"> PAGEREF _Toc137387613 \h </w:instrText>
        </w:r>
        <w:r w:rsidR="006F0BED" w:rsidRPr="006F0BED">
          <w:rPr>
            <w:rFonts w:ascii="宋体" w:eastAsia="宋体" w:hAnsi="宋体"/>
            <w:noProof/>
            <w:webHidden/>
          </w:rPr>
        </w:r>
        <w:r w:rsidR="006F0BED" w:rsidRPr="006F0BED">
          <w:rPr>
            <w:rFonts w:ascii="宋体" w:eastAsia="宋体" w:hAnsi="宋体"/>
            <w:noProof/>
            <w:webHidden/>
          </w:rPr>
          <w:fldChar w:fldCharType="separate"/>
        </w:r>
        <w:r w:rsidR="007F4F09">
          <w:rPr>
            <w:rFonts w:ascii="宋体" w:eastAsia="宋体" w:hAnsi="宋体"/>
            <w:noProof/>
            <w:webHidden/>
          </w:rPr>
          <w:t>45</w:t>
        </w:r>
        <w:r w:rsidR="006F0BED" w:rsidRPr="006F0BED">
          <w:rPr>
            <w:rFonts w:ascii="宋体" w:eastAsia="宋体" w:hAnsi="宋体"/>
            <w:noProof/>
            <w:webHidden/>
          </w:rPr>
          <w:fldChar w:fldCharType="end"/>
        </w:r>
      </w:hyperlink>
    </w:p>
    <w:p w14:paraId="487BDC90" w14:textId="77777777" w:rsidR="006F0BED" w:rsidRDefault="00337885" w:rsidP="006F0BED">
      <w:pPr>
        <w:spacing w:line="360" w:lineRule="auto"/>
        <w:jc w:val="center"/>
        <w:rPr>
          <w:b/>
          <w:bCs/>
          <w:sz w:val="28"/>
          <w:szCs w:val="36"/>
          <w:lang w:val="zh-CN"/>
        </w:rPr>
      </w:pPr>
      <w:r w:rsidRPr="006F0BED">
        <w:rPr>
          <w:rFonts w:ascii="宋体" w:eastAsia="宋体" w:hAnsi="宋体"/>
          <w:b/>
          <w:bCs/>
          <w:sz w:val="28"/>
          <w:szCs w:val="36"/>
          <w:lang w:val="zh-CN"/>
        </w:rPr>
        <w:fldChar w:fldCharType="end"/>
      </w:r>
    </w:p>
    <w:p w14:paraId="52C95761" w14:textId="77777777" w:rsidR="006F0BED" w:rsidRDefault="006F0BED">
      <w:pPr>
        <w:widowControl/>
        <w:jc w:val="left"/>
        <w:rPr>
          <w:b/>
          <w:bCs/>
          <w:sz w:val="28"/>
          <w:szCs w:val="36"/>
          <w:lang w:val="zh-CN"/>
        </w:rPr>
      </w:pPr>
      <w:r>
        <w:rPr>
          <w:b/>
          <w:bCs/>
          <w:sz w:val="28"/>
          <w:szCs w:val="36"/>
          <w:lang w:val="zh-CN"/>
        </w:rPr>
        <w:br w:type="page"/>
      </w:r>
    </w:p>
    <w:p w14:paraId="112A00A1" w14:textId="77777777" w:rsidR="00804D34" w:rsidRPr="00810A8E" w:rsidRDefault="00804D34" w:rsidP="00810A8E">
      <w:pPr>
        <w:jc w:val="center"/>
        <w:rPr>
          <w:b/>
          <w:bCs/>
          <w:sz w:val="28"/>
          <w:szCs w:val="36"/>
          <w:lang w:val="zh-CN"/>
        </w:rPr>
      </w:pPr>
      <w:r w:rsidRPr="00337885">
        <w:rPr>
          <w:rFonts w:ascii="仿宋" w:eastAsia="仿宋" w:hAnsi="仿宋" w:cs="仿宋" w:hint="eastAsia"/>
          <w:b/>
          <w:bCs/>
          <w:sz w:val="36"/>
          <w:szCs w:val="36"/>
        </w:rPr>
        <w:lastRenderedPageBreak/>
        <w:t>高分子科学与工程实验中心管理制度</w:t>
      </w:r>
    </w:p>
    <w:p w14:paraId="1366D28B" w14:textId="77777777" w:rsidR="009041D0" w:rsidRDefault="00000000">
      <w:pPr>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中心始终坚守育人之责、管理之责、服务之责，设计先进的实验室10S管理标准，建立实验室科学化、精细化管理体系。以培养学生实验技能、观察能力、探索与创新精神、研究兴趣、科学态度为目标制定客观、可操作性、系统性激励与约束机制，调动教师积极性和创造性。</w:t>
      </w:r>
    </w:p>
    <w:p w14:paraId="6AA7DEDB" w14:textId="77777777" w:rsidR="00222660" w:rsidRPr="00804D34" w:rsidRDefault="00222660" w:rsidP="00222660">
      <w:pPr>
        <w:pStyle w:val="1"/>
        <w:jc w:val="center"/>
        <w:rPr>
          <w:rFonts w:ascii="仿宋" w:eastAsia="仿宋" w:hAnsi="仿宋" w:cs="仿宋"/>
          <w:sz w:val="36"/>
          <w:szCs w:val="36"/>
        </w:rPr>
      </w:pPr>
      <w:bookmarkStart w:id="1" w:name="_Toc137387593"/>
      <w:r w:rsidRPr="00804D34">
        <w:rPr>
          <w:rFonts w:ascii="仿宋" w:eastAsia="仿宋" w:hAnsi="仿宋" w:cs="仿宋" w:hint="eastAsia"/>
          <w:sz w:val="36"/>
          <w:szCs w:val="36"/>
        </w:rPr>
        <w:t>实验中心实验室工作制度</w:t>
      </w:r>
      <w:bookmarkEnd w:id="1"/>
    </w:p>
    <w:p w14:paraId="451D78E3"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1、实验室是开展实验教学、科学研究和科技开发的场所，所有实验室工作人员和进入实验室的人员，均应遵守本规则。</w:t>
      </w:r>
    </w:p>
    <w:p w14:paraId="16B36393"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2、实验室的工作人员要热爱本职工作，刻苦钻研实验技术，熟练掌握教学实验的原理、方法、操作规程及相关仪器设备使用、维护和保管的规章及方法。</w:t>
      </w:r>
    </w:p>
    <w:p w14:paraId="7AFFC056"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3、实验室应有专人负责做好仪器设备的保管、维护，努力提高仪器设备完好率，所有仪器设备都要登记建帐，做到帐、卡、物相符。</w:t>
      </w:r>
    </w:p>
    <w:p w14:paraId="40829D73"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4、爱护仪器设备，节约实验材料，遵守操作规程，保持实验室清洁，按环保有关要求处理废气、废液和废物。</w:t>
      </w:r>
    </w:p>
    <w:p w14:paraId="6DDF2881"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5、使用大型、精密仪器设备，必须先经过技术培训，经考核合格后方可上机操作，使用中要严格遵守操作规程，并按规定认真填写设备使用记录。大型和精密仪器设备的操作规程或操作流程必须上墙。</w:t>
      </w:r>
    </w:p>
    <w:p w14:paraId="2521D400"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6、校外单位到实验室做实验或联系工作，需事先到实验室主管部门办理手续。凡到实验室做实验或使用仪器设备者，需经实验室负责人批准，统一安排。</w:t>
      </w:r>
    </w:p>
    <w:p w14:paraId="1DCED6A6"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7、实验室仪器设备一般不得外借或私自用于为他人作有偿服务，不得擅自将仪器设备带出实验室，特殊情况必须经实验室主任和主管部门的批准，大型、精密仪器设备须经主管院长批准。</w:t>
      </w:r>
    </w:p>
    <w:p w14:paraId="230D5F32"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8、使用实验仪器、设备，要严格遵守操作规程，如发现损坏、丢失时，要立即报告学校有关部门，以便及时处理。</w:t>
      </w:r>
    </w:p>
    <w:p w14:paraId="5309C02E"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9、实验室内不得存放任何与实验无关的物资，不允许存放个人杂物。</w:t>
      </w:r>
    </w:p>
    <w:p w14:paraId="381E7556"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10、节假日要严格遵守安全值班制度，值班人员必须坚守岗位，认真负责，并要做好交接班工作。</w:t>
      </w:r>
    </w:p>
    <w:p w14:paraId="2FAD87CB" w14:textId="77777777" w:rsidR="0013569D" w:rsidRDefault="0013569D" w:rsidP="00222660">
      <w:pPr>
        <w:widowControl/>
        <w:ind w:firstLineChars="200" w:firstLine="560"/>
        <w:jc w:val="left"/>
        <w:rPr>
          <w:rFonts w:ascii="仿宋" w:eastAsia="仿宋" w:hAnsi="仿宋" w:cs="仿宋"/>
          <w:sz w:val="28"/>
          <w:szCs w:val="28"/>
        </w:rPr>
      </w:pPr>
    </w:p>
    <w:p w14:paraId="2959EF4E" w14:textId="77777777" w:rsidR="0013569D" w:rsidRDefault="0013569D" w:rsidP="00222660">
      <w:pPr>
        <w:widowControl/>
        <w:ind w:firstLineChars="200" w:firstLine="560"/>
        <w:jc w:val="left"/>
        <w:rPr>
          <w:rFonts w:ascii="仿宋" w:eastAsia="仿宋" w:hAnsi="仿宋" w:cs="仿宋" w:hint="eastAsia"/>
          <w:sz w:val="28"/>
          <w:szCs w:val="28"/>
        </w:rPr>
      </w:pPr>
    </w:p>
    <w:p w14:paraId="7B4F53FB" w14:textId="4697017D" w:rsidR="0013569D" w:rsidRDefault="0013569D" w:rsidP="0013569D">
      <w:pPr>
        <w:widowControl/>
        <w:ind w:firstLineChars="200" w:firstLine="560"/>
        <w:jc w:val="righ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020-3-10</w:t>
      </w:r>
    </w:p>
    <w:p w14:paraId="4EC35E5C" w14:textId="73BEABFA" w:rsidR="0013569D" w:rsidRDefault="0013569D" w:rsidP="0013569D">
      <w:pPr>
        <w:widowControl/>
        <w:ind w:firstLineChars="200"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038828CE" w14:textId="77777777" w:rsidR="00222660" w:rsidRDefault="00222660" w:rsidP="00222660">
      <w:pPr>
        <w:widowControl/>
        <w:jc w:val="left"/>
        <w:rPr>
          <w:rFonts w:ascii="仿宋" w:eastAsia="仿宋" w:hAnsi="仿宋" w:cs="仿宋"/>
          <w:b/>
          <w:bCs/>
          <w:sz w:val="28"/>
          <w:szCs w:val="28"/>
        </w:rPr>
      </w:pPr>
      <w:r>
        <w:rPr>
          <w:rFonts w:ascii="仿宋" w:eastAsia="仿宋" w:hAnsi="仿宋" w:cs="仿宋"/>
          <w:b/>
          <w:bCs/>
          <w:sz w:val="28"/>
          <w:szCs w:val="28"/>
        </w:rPr>
        <w:br w:type="page"/>
      </w:r>
    </w:p>
    <w:p w14:paraId="2226263B" w14:textId="77777777" w:rsidR="0013569D" w:rsidRDefault="0013569D" w:rsidP="00222660">
      <w:pPr>
        <w:widowControl/>
        <w:jc w:val="left"/>
        <w:rPr>
          <w:rFonts w:ascii="仿宋" w:eastAsia="仿宋" w:hAnsi="仿宋" w:cs="仿宋"/>
          <w:b/>
          <w:bCs/>
          <w:sz w:val="28"/>
          <w:szCs w:val="28"/>
        </w:rPr>
      </w:pPr>
    </w:p>
    <w:p w14:paraId="19922208" w14:textId="77777777" w:rsidR="00222660" w:rsidRPr="00804D34" w:rsidRDefault="00222660" w:rsidP="00222660">
      <w:pPr>
        <w:pStyle w:val="1"/>
        <w:jc w:val="center"/>
        <w:rPr>
          <w:rFonts w:ascii="仿宋" w:eastAsia="仿宋" w:hAnsi="仿宋" w:cs="仿宋"/>
          <w:sz w:val="36"/>
          <w:szCs w:val="36"/>
        </w:rPr>
      </w:pPr>
      <w:bookmarkStart w:id="2" w:name="_Toc137387594"/>
      <w:r w:rsidRPr="00804D34">
        <w:rPr>
          <w:rFonts w:ascii="仿宋" w:eastAsia="仿宋" w:hAnsi="仿宋" w:cs="仿宋" w:hint="eastAsia"/>
          <w:sz w:val="36"/>
          <w:szCs w:val="36"/>
        </w:rPr>
        <w:t>实验中心集中办公运行管理及规范制度</w:t>
      </w:r>
      <w:bookmarkEnd w:id="2"/>
    </w:p>
    <w:p w14:paraId="1630536B" w14:textId="77777777" w:rsidR="00222660" w:rsidRDefault="00222660" w:rsidP="00222660">
      <w:pPr>
        <w:numPr>
          <w:ilvl w:val="255"/>
          <w:numId w:val="0"/>
        </w:numPr>
        <w:rPr>
          <w:rFonts w:ascii="仿宋" w:eastAsia="仿宋" w:hAnsi="仿宋" w:cs="仿宋"/>
          <w:sz w:val="28"/>
          <w:szCs w:val="28"/>
        </w:rPr>
      </w:pPr>
      <w:r>
        <w:rPr>
          <w:rFonts w:ascii="仿宋" w:eastAsia="仿宋" w:hAnsi="仿宋" w:cs="仿宋" w:hint="eastAsia"/>
          <w:sz w:val="28"/>
          <w:szCs w:val="28"/>
        </w:rPr>
        <w:t>1、办公室安全制度</w:t>
      </w:r>
    </w:p>
    <w:p w14:paraId="56FCE06C"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（1）值日教师是中心的纪律、制度的维护者，同时执行办公室安全制度、办公室运行制度、办公室使用规范。值日期间负责处理各种突发事件。</w:t>
      </w:r>
    </w:p>
    <w:p w14:paraId="3E3A840C"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（2）值日老师需确定其他老师已下班并关好办公室的门（反锁）、窗、水、电以及拉闸门之后方可离岗，防止办公室因人为疏忽发生的盗窃事件。</w:t>
      </w:r>
    </w:p>
    <w:p w14:paraId="65E8A104"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（3）办公室严禁吸烟和随地吐痰。</w:t>
      </w:r>
    </w:p>
    <w:p w14:paraId="2875FC6F"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（4）办公场所不得随意堆放易燃易爆等危险品，不存放大量个人现金及贵重物品。</w:t>
      </w:r>
    </w:p>
    <w:p w14:paraId="5161E9F7" w14:textId="77777777" w:rsidR="00222660" w:rsidRDefault="00222660" w:rsidP="00222660">
      <w:pPr>
        <w:jc w:val="left"/>
        <w:rPr>
          <w:rFonts w:ascii="仿宋" w:eastAsia="仿宋" w:hAnsi="仿宋" w:cs="仿宋"/>
          <w:sz w:val="28"/>
          <w:szCs w:val="28"/>
        </w:rPr>
      </w:pPr>
      <w:r>
        <w:rPr>
          <w:rFonts w:ascii="仿宋" w:eastAsia="仿宋" w:hAnsi="仿宋" w:cs="仿宋" w:hint="eastAsia"/>
          <w:sz w:val="28"/>
          <w:szCs w:val="28"/>
        </w:rPr>
        <w:t>2、办公室运行制度</w:t>
      </w:r>
    </w:p>
    <w:p w14:paraId="3459990D"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（1）上班时间为8:30 -11:50 和 14:30-17:50，不迟到，不早退，有病、有事需要外出需提供书面申请且</w:t>
      </w:r>
      <w:proofErr w:type="gramStart"/>
      <w:r>
        <w:rPr>
          <w:rFonts w:ascii="仿宋" w:eastAsia="仿宋" w:hAnsi="仿宋" w:cs="仿宋" w:hint="eastAsia"/>
          <w:sz w:val="28"/>
          <w:szCs w:val="28"/>
        </w:rPr>
        <w:t>执行请</w:t>
      </w:r>
      <w:proofErr w:type="gramEnd"/>
      <w:r>
        <w:rPr>
          <w:rFonts w:ascii="仿宋" w:eastAsia="仿宋" w:hAnsi="仿宋" w:cs="仿宋" w:hint="eastAsia"/>
          <w:sz w:val="28"/>
          <w:szCs w:val="28"/>
        </w:rPr>
        <w:t>销假制度。</w:t>
      </w:r>
    </w:p>
    <w:p w14:paraId="6C5145E9"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（2）值日老师负责打扫卫生， 垃圾实行袋装化，及时清理垃圾，保持地面清洁。</w:t>
      </w:r>
    </w:p>
    <w:p w14:paraId="04F3F2B6"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（3）如果因某种原因无法履行值日职责时，值日教师可以自主互调自行安排代职人员，代职人员必须认真负责地履行值日教师职责。</w:t>
      </w:r>
    </w:p>
    <w:p w14:paraId="1DB2D55C"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（4）办公室内严禁大声喧哗、嬉戏，可以就工作问题进行研讨与辩论，但严禁因个人事物争吵。</w:t>
      </w:r>
    </w:p>
    <w:p w14:paraId="70AFE876"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（5）对待老师和学生及其他办事人员要耐心，仔细听取提出的问题和要求，给出适当的建议并做合理安排。</w:t>
      </w:r>
    </w:p>
    <w:p w14:paraId="2775DFFE"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（6）办公室设有专用储物柜，请老师将个人物品放置在储物柜内，不得在办公室其他空地上堆砌杂物。</w:t>
      </w:r>
    </w:p>
    <w:p w14:paraId="701EE71E" w14:textId="77777777" w:rsidR="00222660" w:rsidRDefault="00222660" w:rsidP="00222660">
      <w:pPr>
        <w:jc w:val="left"/>
        <w:rPr>
          <w:rFonts w:ascii="仿宋" w:eastAsia="仿宋" w:hAnsi="仿宋" w:cs="仿宋"/>
          <w:sz w:val="28"/>
          <w:szCs w:val="28"/>
        </w:rPr>
      </w:pPr>
      <w:r>
        <w:rPr>
          <w:rFonts w:ascii="仿宋" w:eastAsia="仿宋" w:hAnsi="仿宋" w:cs="仿宋" w:hint="eastAsia"/>
          <w:sz w:val="28"/>
          <w:szCs w:val="28"/>
        </w:rPr>
        <w:t>3、办公室使用规范</w:t>
      </w:r>
    </w:p>
    <w:p w14:paraId="6C954D8D"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（1）正确、合理地操作办公设备避免造成人为的损坏，办公室内除公用张贴牌外，墙壁上不应有其他个人张贴物。</w:t>
      </w:r>
    </w:p>
    <w:p w14:paraId="36CD0A8B"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（2）节约使用办公用品，纸张可正反两面使用及打印。</w:t>
      </w:r>
    </w:p>
    <w:p w14:paraId="731A34C2"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（3）任何人不得乱翻办公室内的物品，更不能擅自将物品带出办公室。</w:t>
      </w:r>
    </w:p>
    <w:p w14:paraId="4F66F481"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（4）教师每天上班后和下班前将办公桌物品及座椅摆放整齐，把各自的物品进行整理，保持桌面整洁。</w:t>
      </w:r>
    </w:p>
    <w:p w14:paraId="3BBEE6C9"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（5）办公室</w:t>
      </w:r>
      <w:proofErr w:type="gramStart"/>
      <w:r>
        <w:rPr>
          <w:rFonts w:ascii="仿宋" w:eastAsia="仿宋" w:hAnsi="仿宋" w:cs="仿宋" w:hint="eastAsia"/>
          <w:sz w:val="28"/>
          <w:szCs w:val="28"/>
        </w:rPr>
        <w:t>内讲话</w:t>
      </w:r>
      <w:proofErr w:type="gramEnd"/>
      <w:r>
        <w:rPr>
          <w:rFonts w:ascii="仿宋" w:eastAsia="仿宋" w:hAnsi="仿宋" w:cs="仿宋" w:hint="eastAsia"/>
          <w:sz w:val="28"/>
          <w:szCs w:val="28"/>
        </w:rPr>
        <w:t>做事要讲文明、讲团结，同事之间要相互尊重，相互关心，相互帮助。在办公室内不做与工作无关的事情，不得大声喧哗，影响他人，保持办公场所的安静严肃与和谐。</w:t>
      </w:r>
    </w:p>
    <w:p w14:paraId="25A87268"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（6）勤俭节约，爱护中心公共财物(桌、椅、饮水机、电脑、空调等)，节约用电、用水，不在办公室内使用超负荷电器。</w:t>
      </w:r>
    </w:p>
    <w:p w14:paraId="4A39BAE6"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（7）工作期间，私人电话尽量避免，确需处理时，力求简短。</w:t>
      </w:r>
    </w:p>
    <w:p w14:paraId="23C3EF76"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（8）上班时间值日按序号进行循环（节假日以值班老师为准）。</w:t>
      </w:r>
    </w:p>
    <w:p w14:paraId="2EC6368B"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（9）值日教师负责打扫办公室清洁，每天下班后扫地一次，拖地一次及其他事项，个人办公桌椅由个人负责。</w:t>
      </w:r>
    </w:p>
    <w:p w14:paraId="786AB008" w14:textId="69C1878E" w:rsidR="0013569D" w:rsidRDefault="0013569D" w:rsidP="0013569D">
      <w:pPr>
        <w:widowControl/>
        <w:ind w:right="4"/>
        <w:jc w:val="righ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020-3-10</w:t>
      </w:r>
    </w:p>
    <w:p w14:paraId="2FF01B18" w14:textId="77777777" w:rsidR="0013569D" w:rsidRDefault="0013569D" w:rsidP="0013569D">
      <w:pPr>
        <w:widowControl/>
        <w:ind w:firstLineChars="200"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05274093" w14:textId="294C28AF" w:rsidR="00222660" w:rsidRPr="0013569D" w:rsidRDefault="00222660" w:rsidP="00222660">
      <w:pPr>
        <w:widowControl/>
        <w:jc w:val="left"/>
        <w:rPr>
          <w:rFonts w:ascii="仿宋" w:eastAsia="仿宋" w:hAnsi="仿宋" w:cs="仿宋"/>
          <w:b/>
          <w:bCs/>
          <w:sz w:val="28"/>
          <w:szCs w:val="28"/>
        </w:rPr>
      </w:pPr>
    </w:p>
    <w:p w14:paraId="4DE50538" w14:textId="77777777" w:rsidR="00222660" w:rsidRPr="00804D34" w:rsidRDefault="00222660" w:rsidP="00222660">
      <w:pPr>
        <w:pStyle w:val="1"/>
        <w:jc w:val="center"/>
        <w:rPr>
          <w:rFonts w:ascii="仿宋" w:eastAsia="仿宋" w:hAnsi="仿宋" w:cs="仿宋"/>
          <w:b w:val="0"/>
          <w:bCs w:val="0"/>
          <w:sz w:val="36"/>
          <w:szCs w:val="36"/>
        </w:rPr>
      </w:pPr>
      <w:bookmarkStart w:id="3" w:name="_Toc137387595"/>
      <w:r w:rsidRPr="00804D34">
        <w:rPr>
          <w:rFonts w:ascii="仿宋" w:eastAsia="仿宋" w:hAnsi="仿宋" w:cs="仿宋" w:hint="eastAsia"/>
          <w:sz w:val="36"/>
          <w:szCs w:val="36"/>
        </w:rPr>
        <w:lastRenderedPageBreak/>
        <w:t>实验中心分析测试服务廉洁协议书</w:t>
      </w:r>
      <w:bookmarkEnd w:id="3"/>
    </w:p>
    <w:p w14:paraId="66060990"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 xml:space="preserve">委托方（甲方）：     </w:t>
      </w:r>
    </w:p>
    <w:p w14:paraId="10A9B973"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服务方（乙方）：               </w:t>
      </w:r>
    </w:p>
    <w:p w14:paraId="5A3C25FA"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为了增强双方依规按照设备开放共享进行分析测试服务、廉洁分析测试意识，完善自我约束、自我监督机制，营造守法诚信、廉洁高效的工作环境，防止发生违法违纪行为，保护国家、集体和当事人的合法权益，根据国家有关法律法规和廉洁自律规定，特订立本廉洁协议书：</w:t>
      </w:r>
    </w:p>
    <w:p w14:paraId="5089C04F" w14:textId="77777777" w:rsidR="00222660" w:rsidRDefault="00222660" w:rsidP="00222660">
      <w:pPr>
        <w:numPr>
          <w:ilvl w:val="255"/>
          <w:numId w:val="0"/>
        </w:numPr>
        <w:ind w:firstLineChars="200" w:firstLine="560"/>
        <w:jc w:val="left"/>
        <w:rPr>
          <w:rFonts w:ascii="仿宋" w:eastAsia="仿宋" w:hAnsi="仿宋" w:cs="仿宋"/>
          <w:sz w:val="28"/>
          <w:szCs w:val="28"/>
        </w:rPr>
      </w:pPr>
      <w:r>
        <w:rPr>
          <w:rFonts w:ascii="仿宋" w:eastAsia="仿宋" w:hAnsi="仿宋" w:cs="仿宋" w:hint="eastAsia"/>
          <w:sz w:val="28"/>
          <w:szCs w:val="28"/>
        </w:rPr>
        <w:t>一、甲乙双方应当自觉遵守国家法律法规以及有关党风廉政建设的各项规定。</w:t>
      </w:r>
    </w:p>
    <w:p w14:paraId="4FA38465" w14:textId="77777777" w:rsidR="00222660" w:rsidRDefault="00222660" w:rsidP="00222660">
      <w:pPr>
        <w:numPr>
          <w:ilvl w:val="255"/>
          <w:numId w:val="0"/>
        </w:numPr>
        <w:ind w:firstLineChars="200" w:firstLine="560"/>
        <w:jc w:val="left"/>
        <w:rPr>
          <w:rFonts w:ascii="仿宋" w:eastAsia="仿宋" w:hAnsi="仿宋" w:cs="仿宋"/>
          <w:sz w:val="28"/>
          <w:szCs w:val="28"/>
        </w:rPr>
      </w:pPr>
      <w:r>
        <w:rPr>
          <w:rFonts w:ascii="仿宋" w:eastAsia="仿宋" w:hAnsi="仿宋" w:cs="仿宋" w:hint="eastAsia"/>
          <w:sz w:val="28"/>
          <w:szCs w:val="28"/>
        </w:rPr>
        <w:t>二、甲方工作人员应保持与乙方的正常工作交往，不得接受乙方的礼金、有价证券和贵重物品，不得在乙方报销任何应由个人支付的费用，不得以任何形式向乙方索要和收受回扣或变相收受贿赂。不得参加可能对公正分析测试服务有影响的宴请和娱乐活动。不得向乙方介绍亲属或亲友从事与甲方工作有关的经济活动。</w:t>
      </w:r>
    </w:p>
    <w:p w14:paraId="4F1AED88"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三、乙方应当通过正常途径开展分析测试服务工作，不得向甲方工作人员及第三方赠送礼金、有价证券和贵重物品等。乙方不得为谋取私利擅自与甲方工作人员及中介机构就有关工作问题进行私下商谈或者达成默契。乙方不得以分析测试服务为借口，邀请甲方工作人员外出旅游和进入营业性高消费娱乐场所。</w:t>
      </w:r>
    </w:p>
    <w:p w14:paraId="57176840"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四、任何一方工作人员有违反上述协议者，守约方应向违约方分管领导、上级主管单位、纪委举报。</w:t>
      </w:r>
    </w:p>
    <w:p w14:paraId="38074408"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五、本协议作为合同的附件，与合同具有同等法律效力。经双方签署后</w:t>
      </w:r>
      <w:r>
        <w:rPr>
          <w:rFonts w:ascii="仿宋" w:eastAsia="仿宋" w:hAnsi="仿宋" w:cs="仿宋" w:hint="eastAsia"/>
          <w:sz w:val="28"/>
          <w:szCs w:val="28"/>
        </w:rPr>
        <w:lastRenderedPageBreak/>
        <w:t>立即生效。</w:t>
      </w:r>
    </w:p>
    <w:p w14:paraId="09C9A626"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甲方：</w:t>
      </w:r>
    </w:p>
    <w:p w14:paraId="17F7BEF9"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法定代表人（委托代理人）：</w:t>
      </w:r>
    </w:p>
    <w:p w14:paraId="16660EA8"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承办人（签字）：</w:t>
      </w:r>
    </w:p>
    <w:p w14:paraId="644CFF59"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年   月   日</w:t>
      </w:r>
    </w:p>
    <w:p w14:paraId="78ECDBA3"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乙方：</w:t>
      </w:r>
    </w:p>
    <w:p w14:paraId="31B2E20B"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法定代表人（委托代理人）：</w:t>
      </w:r>
    </w:p>
    <w:p w14:paraId="36969424"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承办人（签字）：</w:t>
      </w:r>
    </w:p>
    <w:p w14:paraId="49BE023E" w14:textId="77777777" w:rsidR="00222660" w:rsidRDefault="00222660" w:rsidP="00222660">
      <w:pPr>
        <w:ind w:firstLineChars="200" w:firstLine="560"/>
        <w:jc w:val="left"/>
        <w:rPr>
          <w:rFonts w:ascii="仿宋" w:eastAsia="仿宋" w:hAnsi="仿宋" w:cs="仿宋"/>
          <w:sz w:val="28"/>
          <w:szCs w:val="28"/>
        </w:rPr>
      </w:pPr>
      <w:r>
        <w:rPr>
          <w:rFonts w:ascii="仿宋" w:eastAsia="仿宋" w:hAnsi="仿宋" w:cs="仿宋" w:hint="eastAsia"/>
          <w:sz w:val="28"/>
          <w:szCs w:val="28"/>
        </w:rPr>
        <w:t>年   月   日</w:t>
      </w:r>
    </w:p>
    <w:p w14:paraId="169A0988" w14:textId="77777777" w:rsidR="0013569D" w:rsidRDefault="0013569D" w:rsidP="00222660">
      <w:pPr>
        <w:ind w:firstLineChars="200" w:firstLine="560"/>
        <w:jc w:val="left"/>
        <w:rPr>
          <w:rFonts w:ascii="仿宋" w:eastAsia="仿宋" w:hAnsi="仿宋" w:cs="仿宋"/>
          <w:sz w:val="28"/>
          <w:szCs w:val="28"/>
        </w:rPr>
      </w:pPr>
    </w:p>
    <w:p w14:paraId="0FEEABB0" w14:textId="77777777" w:rsidR="0013569D" w:rsidRDefault="0013569D" w:rsidP="00222660">
      <w:pPr>
        <w:ind w:firstLineChars="200" w:firstLine="560"/>
        <w:jc w:val="left"/>
        <w:rPr>
          <w:rFonts w:ascii="仿宋" w:eastAsia="仿宋" w:hAnsi="仿宋" w:cs="仿宋" w:hint="eastAsia"/>
          <w:sz w:val="28"/>
          <w:szCs w:val="28"/>
        </w:rPr>
      </w:pPr>
    </w:p>
    <w:p w14:paraId="37A3FA8B" w14:textId="5A31CB2D" w:rsidR="0013569D" w:rsidRDefault="0013569D" w:rsidP="0013569D">
      <w:pPr>
        <w:widowControl/>
        <w:ind w:firstLineChars="200" w:firstLine="560"/>
        <w:jc w:val="right"/>
        <w:rPr>
          <w:rFonts w:ascii="仿宋" w:eastAsia="仿宋" w:hAnsi="仿宋" w:cs="仿宋"/>
          <w:sz w:val="28"/>
          <w:szCs w:val="28"/>
        </w:rPr>
      </w:pPr>
      <w:r w:rsidRPr="0013569D">
        <w:rPr>
          <w:rFonts w:ascii="仿宋" w:eastAsia="仿宋" w:hAnsi="仿宋" w:cs="仿宋"/>
          <w:sz w:val="28"/>
          <w:szCs w:val="28"/>
        </w:rPr>
        <w:t>2019-12-30</w:t>
      </w:r>
    </w:p>
    <w:p w14:paraId="28CF67E9" w14:textId="77777777" w:rsidR="0013569D" w:rsidRDefault="0013569D" w:rsidP="0013569D">
      <w:pPr>
        <w:widowControl/>
        <w:ind w:firstLineChars="200"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7C5A84C2" w14:textId="77777777" w:rsidR="0013569D" w:rsidRPr="0013569D" w:rsidRDefault="0013569D" w:rsidP="00222660">
      <w:pPr>
        <w:ind w:firstLineChars="200" w:firstLine="560"/>
        <w:jc w:val="left"/>
        <w:rPr>
          <w:rFonts w:ascii="仿宋" w:eastAsia="仿宋" w:hAnsi="仿宋" w:cs="仿宋" w:hint="eastAsia"/>
          <w:sz w:val="28"/>
          <w:szCs w:val="28"/>
        </w:rPr>
      </w:pPr>
    </w:p>
    <w:p w14:paraId="12ACE575" w14:textId="719F11A9" w:rsidR="0013569D" w:rsidRDefault="00222660" w:rsidP="0013569D">
      <w:pPr>
        <w:widowControl/>
        <w:ind w:right="284"/>
        <w:jc w:val="right"/>
        <w:rPr>
          <w:rFonts w:ascii="仿宋" w:eastAsia="仿宋" w:hAnsi="仿宋" w:cs="仿宋" w:hint="eastAsia"/>
          <w:sz w:val="28"/>
          <w:szCs w:val="28"/>
        </w:rPr>
      </w:pPr>
      <w:r>
        <w:rPr>
          <w:rFonts w:ascii="仿宋" w:eastAsia="仿宋" w:hAnsi="仿宋" w:cs="仿宋"/>
          <w:b/>
          <w:bCs/>
          <w:sz w:val="28"/>
          <w:szCs w:val="28"/>
        </w:rPr>
        <w:br w:type="page"/>
      </w:r>
    </w:p>
    <w:p w14:paraId="1968E436" w14:textId="0DEB6BEF" w:rsidR="00222660" w:rsidRPr="0013569D" w:rsidRDefault="00222660" w:rsidP="00222660">
      <w:pPr>
        <w:widowControl/>
        <w:jc w:val="left"/>
        <w:rPr>
          <w:rFonts w:ascii="仿宋" w:eastAsia="仿宋" w:hAnsi="仿宋" w:cs="仿宋"/>
          <w:b/>
          <w:bCs/>
          <w:sz w:val="28"/>
          <w:szCs w:val="28"/>
        </w:rPr>
      </w:pPr>
    </w:p>
    <w:p w14:paraId="68079D5E" w14:textId="77777777" w:rsidR="00222660" w:rsidRPr="00804D34" w:rsidRDefault="00222660" w:rsidP="00222660">
      <w:pPr>
        <w:pStyle w:val="1"/>
        <w:jc w:val="center"/>
        <w:rPr>
          <w:rFonts w:ascii="仿宋" w:eastAsia="仿宋" w:hAnsi="仿宋" w:cs="仿宋"/>
          <w:sz w:val="36"/>
          <w:szCs w:val="36"/>
        </w:rPr>
      </w:pPr>
      <w:bookmarkStart w:id="4" w:name="_Toc137387596"/>
      <w:r w:rsidRPr="00804D34">
        <w:rPr>
          <w:rFonts w:ascii="仿宋" w:eastAsia="仿宋" w:hAnsi="仿宋" w:cs="仿宋" w:hint="eastAsia"/>
          <w:sz w:val="36"/>
          <w:szCs w:val="36"/>
        </w:rPr>
        <w:t>实验中心收取成本消耗补偿费管理办法</w:t>
      </w:r>
      <w:bookmarkEnd w:id="4"/>
    </w:p>
    <w:p w14:paraId="072D105E"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 xml:space="preserve"> 根据学校仪器设备管理与使用的规定，本着为教学、科研服务的原则，保障仪器设备正常运转。同时实现资源共享，提高仪器设备利用率，更好地发挥设备的效能和效益，实现“以设备养设备”的良性循环创造条件，有必要收取仪器设备的成本消耗补偿费。</w:t>
      </w:r>
    </w:p>
    <w:p w14:paraId="66D9AB3B" w14:textId="77777777" w:rsidR="00222660" w:rsidRDefault="00222660" w:rsidP="00222660">
      <w:pPr>
        <w:rPr>
          <w:rFonts w:ascii="仿宋" w:eastAsia="仿宋" w:hAnsi="仿宋" w:cs="仿宋"/>
          <w:sz w:val="28"/>
          <w:szCs w:val="28"/>
        </w:rPr>
      </w:pPr>
      <w:r>
        <w:rPr>
          <w:rFonts w:ascii="仿宋" w:eastAsia="仿宋" w:hAnsi="仿宋" w:cs="仿宋" w:hint="eastAsia"/>
          <w:sz w:val="28"/>
          <w:szCs w:val="28"/>
        </w:rPr>
        <w:t>一、仪器设备成本消耗补偿费指标内涵</w:t>
      </w:r>
    </w:p>
    <w:p w14:paraId="478AE268"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成本消耗补偿费包括：</w:t>
      </w:r>
    </w:p>
    <w:p w14:paraId="361C7FCE"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1、各种试剂、药品、气体、元器件、燃料、润滑、运行所需油类、零配件、管道、</w:t>
      </w:r>
      <w:proofErr w:type="gramStart"/>
      <w:r>
        <w:rPr>
          <w:rFonts w:ascii="仿宋" w:eastAsia="仿宋" w:hAnsi="仿宋" w:cs="仿宋" w:hint="eastAsia"/>
          <w:sz w:val="28"/>
          <w:szCs w:val="28"/>
        </w:rPr>
        <w:t>大精贵仪器分析</w:t>
      </w:r>
      <w:proofErr w:type="gramEnd"/>
      <w:r>
        <w:rPr>
          <w:rFonts w:ascii="仿宋" w:eastAsia="仿宋" w:hAnsi="仿宋" w:cs="仿宋" w:hint="eastAsia"/>
          <w:sz w:val="28"/>
          <w:szCs w:val="28"/>
        </w:rPr>
        <w:t>测试辅助材料（如坩埚、注射器、样品瓶、色谱级标样、</w:t>
      </w:r>
      <w:proofErr w:type="gramStart"/>
      <w:r>
        <w:rPr>
          <w:rFonts w:ascii="仿宋" w:eastAsia="仿宋" w:hAnsi="仿宋" w:cs="仿宋" w:hint="eastAsia"/>
          <w:sz w:val="28"/>
          <w:szCs w:val="28"/>
        </w:rPr>
        <w:t>金靶等</w:t>
      </w:r>
      <w:proofErr w:type="gramEnd"/>
      <w:r>
        <w:rPr>
          <w:rFonts w:ascii="仿宋" w:eastAsia="仿宋" w:hAnsi="仿宋" w:cs="仿宋" w:hint="eastAsia"/>
          <w:sz w:val="28"/>
          <w:szCs w:val="28"/>
        </w:rPr>
        <w:t>）等易耗材料。</w:t>
      </w:r>
    </w:p>
    <w:p w14:paraId="7E5FDB5F"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2、设备正常运行的配套设施（如恒温、恒湿、地面除尘、空气净化、抽气、暗室，普通实验室正常使用具备的动力、给排水、地面、墙面、顶面、照明、门窗、操作台等）。</w:t>
      </w:r>
    </w:p>
    <w:p w14:paraId="3E6FCE0A"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3、仪器设备正常运行的维护保养费（指维修更换配件及设备升级等）、折旧费（设备自然老化、磨损达到使用期限的时间）、管理费、技术服务费等。</w:t>
      </w:r>
    </w:p>
    <w:p w14:paraId="6240194B" w14:textId="77777777" w:rsidR="00222660" w:rsidRDefault="00222660" w:rsidP="00222660">
      <w:pPr>
        <w:numPr>
          <w:ilvl w:val="255"/>
          <w:numId w:val="0"/>
        </w:numPr>
        <w:jc w:val="left"/>
        <w:rPr>
          <w:rFonts w:ascii="仿宋" w:eastAsia="仿宋" w:hAnsi="仿宋" w:cs="仿宋"/>
          <w:sz w:val="28"/>
          <w:szCs w:val="28"/>
        </w:rPr>
      </w:pPr>
      <w:r>
        <w:rPr>
          <w:rFonts w:ascii="仿宋" w:eastAsia="仿宋" w:hAnsi="仿宋" w:cs="仿宋" w:hint="eastAsia"/>
          <w:sz w:val="28"/>
          <w:szCs w:val="28"/>
        </w:rPr>
        <w:t>二、执行学校规定的仪器设备成本消耗补偿费收费标准（川大实〔2021〕8号附件）执行。</w:t>
      </w:r>
    </w:p>
    <w:p w14:paraId="319C58B1" w14:textId="2C1C8188" w:rsidR="0013569D" w:rsidRDefault="0013569D" w:rsidP="0013569D">
      <w:pPr>
        <w:widowControl/>
        <w:ind w:firstLineChars="200" w:firstLine="560"/>
        <w:jc w:val="right"/>
        <w:rPr>
          <w:rFonts w:ascii="仿宋" w:eastAsia="仿宋" w:hAnsi="仿宋" w:cs="仿宋"/>
          <w:sz w:val="28"/>
          <w:szCs w:val="28"/>
        </w:rPr>
      </w:pPr>
      <w:r>
        <w:rPr>
          <w:rFonts w:ascii="仿宋" w:eastAsia="仿宋" w:hAnsi="仿宋" w:cs="仿宋"/>
          <w:sz w:val="28"/>
          <w:szCs w:val="28"/>
        </w:rPr>
        <w:t>2021</w:t>
      </w:r>
      <w:r w:rsidRPr="0013569D">
        <w:rPr>
          <w:rFonts w:ascii="仿宋" w:eastAsia="仿宋" w:hAnsi="仿宋" w:cs="仿宋"/>
          <w:sz w:val="28"/>
          <w:szCs w:val="28"/>
        </w:rPr>
        <w:t>-12-30</w:t>
      </w:r>
    </w:p>
    <w:p w14:paraId="2422B83E" w14:textId="7979BB19" w:rsidR="00222660" w:rsidRPr="0013569D" w:rsidRDefault="0013569D" w:rsidP="0013569D">
      <w:pPr>
        <w:widowControl/>
        <w:ind w:firstLineChars="200"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6302F4F1" w14:textId="77777777" w:rsidR="00222660" w:rsidRPr="00804D34" w:rsidRDefault="00222660" w:rsidP="00222660">
      <w:pPr>
        <w:pStyle w:val="1"/>
        <w:jc w:val="center"/>
        <w:rPr>
          <w:rFonts w:ascii="仿宋" w:eastAsia="仿宋" w:hAnsi="仿宋" w:cs="仿宋"/>
          <w:sz w:val="36"/>
          <w:szCs w:val="36"/>
        </w:rPr>
      </w:pPr>
      <w:bookmarkStart w:id="5" w:name="_Toc137387597"/>
      <w:r w:rsidRPr="00804D34">
        <w:rPr>
          <w:rFonts w:ascii="仿宋" w:eastAsia="仿宋" w:hAnsi="仿宋" w:cs="仿宋" w:hint="eastAsia"/>
          <w:sz w:val="36"/>
          <w:szCs w:val="36"/>
        </w:rPr>
        <w:lastRenderedPageBreak/>
        <w:t>实验中心实验教学运行管理制度</w:t>
      </w:r>
      <w:bookmarkEnd w:id="5"/>
    </w:p>
    <w:p w14:paraId="037BBA44"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实验教学是实验中心一切工作的核心，为保证实验教学的质量，将培养学生的实验技能和创新意识，提高学生综合素质的目标落到实处，在总结多年实验教学工作的基础上，特制定实验中心实验教学运行管理制度，作为本中心施行、指导、监督、考核实验教学工作的依据。</w:t>
      </w:r>
    </w:p>
    <w:p w14:paraId="3CA567B8"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1、本中心实验教学工作的指导、监督和考核由教学指导组负责，其工作依据为本制度的各项规定，教学指导组成员由实验中心负责人、各课程负责人和特聘的教学督导组成。</w:t>
      </w:r>
    </w:p>
    <w:p w14:paraId="3088CD58" w14:textId="77777777" w:rsidR="00222660" w:rsidRDefault="00222660" w:rsidP="00222660">
      <w:pPr>
        <w:widowControl/>
        <w:numPr>
          <w:ilvl w:val="255"/>
          <w:numId w:val="0"/>
        </w:numPr>
        <w:ind w:firstLineChars="200" w:firstLine="560"/>
        <w:jc w:val="left"/>
        <w:rPr>
          <w:rFonts w:ascii="仿宋" w:eastAsia="仿宋" w:hAnsi="仿宋" w:cs="仿宋"/>
          <w:sz w:val="28"/>
          <w:szCs w:val="28"/>
        </w:rPr>
      </w:pPr>
      <w:r>
        <w:rPr>
          <w:rFonts w:ascii="仿宋" w:eastAsia="仿宋" w:hAnsi="仿宋" w:cs="仿宋" w:hint="eastAsia"/>
          <w:sz w:val="28"/>
          <w:szCs w:val="28"/>
        </w:rPr>
        <w:t>2、教学计划的制定、修改，实验内容的选择调整、教学任务的安排均由教学指导组负责进行。</w:t>
      </w:r>
    </w:p>
    <w:p w14:paraId="0B3A7819" w14:textId="77777777" w:rsidR="00222660" w:rsidRDefault="00222660" w:rsidP="00222660">
      <w:pPr>
        <w:widowControl/>
        <w:numPr>
          <w:ilvl w:val="255"/>
          <w:numId w:val="0"/>
        </w:numPr>
        <w:ind w:firstLineChars="200" w:firstLine="560"/>
        <w:jc w:val="left"/>
        <w:rPr>
          <w:rFonts w:ascii="仿宋" w:eastAsia="仿宋" w:hAnsi="仿宋" w:cs="仿宋"/>
          <w:sz w:val="28"/>
          <w:szCs w:val="28"/>
        </w:rPr>
      </w:pPr>
      <w:r>
        <w:rPr>
          <w:rFonts w:ascii="仿宋" w:eastAsia="仿宋" w:hAnsi="仿宋" w:cs="仿宋" w:hint="eastAsia"/>
          <w:sz w:val="28"/>
          <w:szCs w:val="28"/>
        </w:rPr>
        <w:t>3、各实验室应在课程负责人组织下，根据本组实际情况开展集体备课，交流情况，互相帮助，互相学习。</w:t>
      </w:r>
    </w:p>
    <w:p w14:paraId="5D1E035D" w14:textId="77777777" w:rsidR="00222660" w:rsidRDefault="00222660" w:rsidP="00222660">
      <w:pPr>
        <w:widowControl/>
        <w:numPr>
          <w:ilvl w:val="255"/>
          <w:numId w:val="0"/>
        </w:numPr>
        <w:ind w:firstLineChars="200" w:firstLine="560"/>
        <w:jc w:val="left"/>
        <w:rPr>
          <w:rFonts w:ascii="仿宋" w:eastAsia="仿宋" w:hAnsi="仿宋" w:cs="仿宋"/>
          <w:sz w:val="28"/>
          <w:szCs w:val="28"/>
        </w:rPr>
      </w:pPr>
      <w:r>
        <w:rPr>
          <w:rFonts w:ascii="仿宋" w:eastAsia="仿宋" w:hAnsi="仿宋" w:cs="仿宋" w:hint="eastAsia"/>
          <w:sz w:val="28"/>
          <w:szCs w:val="28"/>
        </w:rPr>
        <w:t>4、完善听课制度，教学指导组应经常听课，各课程负责人应了解本课程的执行情况，发现问题及时解决。中心负责人应对本中心的教学运行整体情况全面了解和掌握，及时协调解决各室反映的问题，保证实验教学的正常进行。</w:t>
      </w:r>
    </w:p>
    <w:p w14:paraId="6373EE09" w14:textId="77777777" w:rsidR="00222660" w:rsidRDefault="00222660" w:rsidP="00222660">
      <w:pPr>
        <w:widowControl/>
        <w:numPr>
          <w:ilvl w:val="255"/>
          <w:numId w:val="0"/>
        </w:numPr>
        <w:ind w:firstLineChars="200" w:firstLine="560"/>
        <w:jc w:val="left"/>
        <w:rPr>
          <w:rFonts w:ascii="仿宋" w:eastAsia="仿宋" w:hAnsi="仿宋" w:cs="仿宋"/>
          <w:sz w:val="28"/>
          <w:szCs w:val="28"/>
        </w:rPr>
      </w:pPr>
      <w:r>
        <w:rPr>
          <w:rFonts w:ascii="仿宋" w:eastAsia="仿宋" w:hAnsi="仿宋" w:cs="仿宋" w:hint="eastAsia"/>
          <w:sz w:val="28"/>
          <w:szCs w:val="28"/>
        </w:rPr>
        <w:t>5、每位指导教师课前应准备好讲义和教案，实验开出前，必须作预习实验；认真填写“实验环节考核表”，作为考查学生实验成绩的依据，每学期末将实验成绩、实验环节考核表和学生实验报告一并交实验中心存档保管。</w:t>
      </w:r>
    </w:p>
    <w:p w14:paraId="717FB4A5" w14:textId="77777777" w:rsidR="00222660" w:rsidRDefault="00222660" w:rsidP="00222660">
      <w:pPr>
        <w:widowControl/>
        <w:numPr>
          <w:ilvl w:val="255"/>
          <w:numId w:val="0"/>
        </w:numPr>
        <w:ind w:firstLineChars="200" w:firstLine="560"/>
        <w:jc w:val="left"/>
        <w:rPr>
          <w:rFonts w:ascii="仿宋" w:eastAsia="仿宋" w:hAnsi="仿宋" w:cs="仿宋"/>
          <w:sz w:val="28"/>
          <w:szCs w:val="28"/>
        </w:rPr>
      </w:pPr>
      <w:r>
        <w:rPr>
          <w:rFonts w:ascii="仿宋" w:eastAsia="仿宋" w:hAnsi="仿宋" w:cs="仿宋" w:hint="eastAsia"/>
          <w:sz w:val="28"/>
          <w:szCs w:val="28"/>
        </w:rPr>
        <w:t>6、指导教师和实验技术人员均应重视实验过程情况，应把现场指导学生的实际操作作为实验教学的重要环节，以便及时发现问题、纠正错误，增强学生实验能力，使学生每次实验均有收获。</w:t>
      </w:r>
    </w:p>
    <w:p w14:paraId="4B4214ED" w14:textId="77777777" w:rsidR="00222660" w:rsidRDefault="00222660" w:rsidP="00222660">
      <w:pPr>
        <w:widowControl/>
        <w:numPr>
          <w:ilvl w:val="255"/>
          <w:numId w:val="0"/>
        </w:numPr>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7、“实验日志”是记录考察实验室运行、实验教学情况等的重要资料，指导教师和实验室值班人员应认真填写，各组组长应经常检查，每学期末统一交实验中心装订保存。</w:t>
      </w:r>
    </w:p>
    <w:p w14:paraId="4129B305" w14:textId="77777777" w:rsidR="00222660" w:rsidRDefault="00222660" w:rsidP="00222660">
      <w:pPr>
        <w:widowControl/>
        <w:numPr>
          <w:ilvl w:val="255"/>
          <w:numId w:val="0"/>
        </w:numPr>
        <w:ind w:firstLineChars="200" w:firstLine="560"/>
        <w:jc w:val="left"/>
        <w:rPr>
          <w:rFonts w:ascii="仿宋" w:eastAsia="仿宋" w:hAnsi="仿宋" w:cs="仿宋"/>
          <w:sz w:val="28"/>
          <w:szCs w:val="28"/>
        </w:rPr>
      </w:pPr>
      <w:r>
        <w:rPr>
          <w:rFonts w:ascii="仿宋" w:eastAsia="仿宋" w:hAnsi="仿宋" w:cs="仿宋" w:hint="eastAsia"/>
          <w:sz w:val="28"/>
          <w:szCs w:val="28"/>
        </w:rPr>
        <w:t>8、实验教学改革、实验技术改革和实验室建设是实验中心的长期任务，本中心鼓励全体教师和实验技术人员积极投入，对在学校或本中心立项的人员予以设备或经费的支持。在本中心申请立项者应提交申请报告，由中心审核批准、结题验收。</w:t>
      </w:r>
    </w:p>
    <w:p w14:paraId="77C5A85F"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9、每学期课程结束，由中心组织学生评教工作，从学生的角度，对实验指导教师、实验技术人员的教书育人、师德师风进行评价，并作为对整个实验中心工作效率评价的重要参考，以促进中心各项工作的全面提高。</w:t>
      </w:r>
    </w:p>
    <w:p w14:paraId="312FB802" w14:textId="77777777" w:rsidR="0013569D" w:rsidRDefault="0013569D" w:rsidP="00222660">
      <w:pPr>
        <w:widowControl/>
        <w:ind w:firstLineChars="200" w:firstLine="560"/>
        <w:jc w:val="left"/>
        <w:rPr>
          <w:rFonts w:ascii="仿宋" w:eastAsia="仿宋" w:hAnsi="仿宋" w:cs="仿宋"/>
          <w:sz w:val="28"/>
          <w:szCs w:val="28"/>
        </w:rPr>
      </w:pPr>
    </w:p>
    <w:p w14:paraId="0C7AE4FC" w14:textId="77777777" w:rsidR="0013569D" w:rsidRDefault="0013569D" w:rsidP="0013569D">
      <w:pPr>
        <w:widowControl/>
        <w:ind w:firstLineChars="200" w:firstLine="560"/>
        <w:jc w:val="right"/>
        <w:rPr>
          <w:rFonts w:ascii="仿宋" w:eastAsia="仿宋" w:hAnsi="仿宋" w:cs="仿宋"/>
          <w:sz w:val="28"/>
          <w:szCs w:val="28"/>
        </w:rPr>
      </w:pPr>
      <w:r w:rsidRPr="0013569D">
        <w:rPr>
          <w:rFonts w:ascii="仿宋" w:eastAsia="仿宋" w:hAnsi="仿宋" w:cs="仿宋"/>
          <w:sz w:val="28"/>
          <w:szCs w:val="28"/>
        </w:rPr>
        <w:t>2020-03-10</w:t>
      </w:r>
    </w:p>
    <w:p w14:paraId="42621A65" w14:textId="2D1151C6" w:rsidR="0013569D" w:rsidRDefault="0013569D" w:rsidP="0013569D">
      <w:pPr>
        <w:widowControl/>
        <w:ind w:firstLineChars="200"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483547C5" w14:textId="77777777" w:rsidR="0013569D" w:rsidRPr="0013569D" w:rsidRDefault="0013569D" w:rsidP="00222660">
      <w:pPr>
        <w:widowControl/>
        <w:ind w:firstLineChars="200" w:firstLine="560"/>
        <w:jc w:val="left"/>
        <w:rPr>
          <w:rFonts w:ascii="仿宋" w:eastAsia="仿宋" w:hAnsi="仿宋" w:cs="仿宋" w:hint="eastAsia"/>
          <w:sz w:val="28"/>
          <w:szCs w:val="28"/>
        </w:rPr>
      </w:pPr>
    </w:p>
    <w:p w14:paraId="74D93161" w14:textId="77777777" w:rsidR="00222660" w:rsidRPr="00222660" w:rsidRDefault="00222660" w:rsidP="00222660">
      <w:pPr>
        <w:widowControl/>
        <w:jc w:val="left"/>
        <w:rPr>
          <w:rFonts w:ascii="仿宋" w:eastAsia="仿宋" w:hAnsi="仿宋" w:cs="仿宋"/>
          <w:b/>
          <w:bCs/>
          <w:sz w:val="28"/>
          <w:szCs w:val="28"/>
        </w:rPr>
      </w:pPr>
      <w:r>
        <w:rPr>
          <w:rFonts w:ascii="仿宋" w:eastAsia="仿宋" w:hAnsi="仿宋" w:cs="仿宋"/>
          <w:b/>
          <w:bCs/>
          <w:sz w:val="28"/>
          <w:szCs w:val="28"/>
        </w:rPr>
        <w:br w:type="page"/>
      </w:r>
    </w:p>
    <w:p w14:paraId="4B485398" w14:textId="77777777" w:rsidR="009041D0" w:rsidRPr="00337885" w:rsidRDefault="00000000" w:rsidP="00337885">
      <w:pPr>
        <w:pStyle w:val="1"/>
        <w:jc w:val="center"/>
        <w:rPr>
          <w:rFonts w:ascii="仿宋" w:eastAsia="仿宋" w:hAnsi="仿宋" w:cs="仿宋"/>
          <w:sz w:val="36"/>
          <w:szCs w:val="36"/>
        </w:rPr>
      </w:pPr>
      <w:bookmarkStart w:id="6" w:name="_Toc137387598"/>
      <w:r w:rsidRPr="00337885">
        <w:rPr>
          <w:rFonts w:ascii="仿宋" w:eastAsia="仿宋" w:hAnsi="仿宋" w:cs="仿宋" w:hint="eastAsia"/>
          <w:sz w:val="36"/>
          <w:szCs w:val="36"/>
        </w:rPr>
        <w:lastRenderedPageBreak/>
        <w:t>实验中心主任岗位职责</w:t>
      </w:r>
      <w:bookmarkEnd w:id="6"/>
    </w:p>
    <w:p w14:paraId="30BBC3B7" w14:textId="77777777" w:rsidR="009041D0" w:rsidRDefault="00000000">
      <w:pPr>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1、认真贯彻党和国家的路线方针政策、全面负责实验室的建设、规划和管理工作，提高实验室的投资效益和总体综合效益的研究并提出方案，保证学校学院各项制度的贯彻执行。</w:t>
      </w:r>
    </w:p>
    <w:p w14:paraId="2E5000A0"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负责制定和贯彻实施本实验室的规章制度，协调实验室内工作，将实验课准备、实验室管理等工作具体到个人，明确本实验室实验技术人员的分工责任。随时检查实验员的到岗情况、工作情况以及所有实验的课前准备情况。充分调动教辅人员的工作积极性，了解的特长，扬长避短，发挥潜力。</w:t>
      </w:r>
    </w:p>
    <w:p w14:paraId="4E34B5FE"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3、按教学大纲要求，会同有关教学、科研人员，审定或参加编写实验教学大纲、实验教材、实验指导书。配合实验课主讲教师组织好实验课教学，保证实验</w:t>
      </w:r>
      <w:proofErr w:type="gramStart"/>
      <w:r>
        <w:rPr>
          <w:rFonts w:ascii="仿宋" w:eastAsia="仿宋" w:hAnsi="仿宋" w:cs="仿宋" w:hint="eastAsia"/>
          <w:sz w:val="28"/>
          <w:szCs w:val="28"/>
        </w:rPr>
        <w:t>课正常</w:t>
      </w:r>
      <w:proofErr w:type="gramEnd"/>
      <w:r>
        <w:rPr>
          <w:rFonts w:ascii="仿宋" w:eastAsia="仿宋" w:hAnsi="仿宋" w:cs="仿宋" w:hint="eastAsia"/>
          <w:sz w:val="28"/>
          <w:szCs w:val="28"/>
        </w:rPr>
        <w:t>进行。定期检查实验效果和实验质量，不断改进和更新实验教学。</w:t>
      </w:r>
    </w:p>
    <w:p w14:paraId="44260651" w14:textId="37E6F8A3" w:rsidR="00810A8E" w:rsidRPr="00810A8E" w:rsidRDefault="00000000" w:rsidP="0013569D">
      <w:pPr>
        <w:widowControl/>
        <w:ind w:firstLineChars="200" w:firstLine="560"/>
        <w:jc w:val="left"/>
        <w:rPr>
          <w:rFonts w:ascii="仿宋" w:eastAsia="仿宋" w:hAnsi="仿宋" w:cs="仿宋" w:hint="eastAsia"/>
          <w:sz w:val="28"/>
          <w:szCs w:val="28"/>
        </w:rPr>
      </w:pPr>
      <w:r>
        <w:rPr>
          <w:rFonts w:ascii="仿宋" w:eastAsia="仿宋" w:hAnsi="仿宋" w:cs="仿宋" w:hint="eastAsia"/>
          <w:sz w:val="28"/>
          <w:szCs w:val="28"/>
        </w:rPr>
        <w:t>4、负责组织对本实验室内仪器设备和实验设施的调试、验收、维修、更新工作。特别加强对大型仪器设备的使用、管理、保养、维修和功能开发工作，不断提高使用效率和效益。</w:t>
      </w:r>
    </w:p>
    <w:p w14:paraId="01CD38C2"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5、结合实验室工作，组织本实验室技术人员的学习、培训和进修，提高全室人员的技术水平和业务素质。不断提高工作人员的工作能力和业务水平，</w:t>
      </w:r>
    </w:p>
    <w:p w14:paraId="39070A19"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6、按照实验中心岗位职责定量考核制度</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 xml:space="preserve">的要求，检查、记录岗位职责完成情况和出勤情况，在中心的领导下完成实验员的考核工作和提出晋级、晋职、奖惩的意见。 </w:t>
      </w:r>
    </w:p>
    <w:p w14:paraId="5E1B2D96"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7、抓好实验室安全、环保、卫生工作。负责经常性地检查实验室防火、防盗、防水等方面的安全管理工作，发现隐患应及时处理。实验室卫生安全措施具体落实到人，保证实验室经常处于安全整洁的环境。</w:t>
      </w:r>
    </w:p>
    <w:p w14:paraId="53B0AF6E"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8、对本实验室的实验员有任务分配权，每学年总结实验工作，开展实验室评估和评比活动。</w:t>
      </w:r>
    </w:p>
    <w:p w14:paraId="6E83B110" w14:textId="77777777" w:rsidR="0013569D" w:rsidRDefault="0013569D">
      <w:pPr>
        <w:widowControl/>
        <w:ind w:firstLineChars="200" w:firstLine="560"/>
        <w:jc w:val="left"/>
        <w:rPr>
          <w:rFonts w:ascii="仿宋" w:eastAsia="仿宋" w:hAnsi="仿宋" w:cs="仿宋"/>
          <w:sz w:val="28"/>
          <w:szCs w:val="28"/>
        </w:rPr>
      </w:pPr>
    </w:p>
    <w:p w14:paraId="5F87DF64" w14:textId="77777777" w:rsidR="0013569D" w:rsidRDefault="0013569D" w:rsidP="0013569D">
      <w:pPr>
        <w:widowControl/>
        <w:ind w:firstLineChars="200" w:firstLine="560"/>
        <w:jc w:val="right"/>
        <w:rPr>
          <w:rFonts w:ascii="仿宋" w:eastAsia="仿宋" w:hAnsi="仿宋" w:cs="仿宋"/>
          <w:sz w:val="28"/>
          <w:szCs w:val="28"/>
        </w:rPr>
      </w:pPr>
      <w:r w:rsidRPr="0013569D">
        <w:rPr>
          <w:rFonts w:ascii="仿宋" w:eastAsia="仿宋" w:hAnsi="仿宋" w:cs="仿宋"/>
          <w:sz w:val="28"/>
          <w:szCs w:val="28"/>
        </w:rPr>
        <w:t>2020-03-10</w:t>
      </w:r>
    </w:p>
    <w:p w14:paraId="7A91E381" w14:textId="77777777" w:rsidR="0013569D" w:rsidRDefault="0013569D" w:rsidP="0013569D">
      <w:pPr>
        <w:widowControl/>
        <w:ind w:firstLineChars="200"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42EB7F85" w14:textId="77777777" w:rsidR="0013569D" w:rsidRPr="0013569D" w:rsidRDefault="0013569D">
      <w:pPr>
        <w:widowControl/>
        <w:ind w:firstLineChars="200" w:firstLine="560"/>
        <w:jc w:val="left"/>
        <w:rPr>
          <w:rFonts w:ascii="仿宋" w:eastAsia="仿宋" w:hAnsi="仿宋" w:cs="仿宋" w:hint="eastAsia"/>
          <w:sz w:val="28"/>
          <w:szCs w:val="28"/>
        </w:rPr>
      </w:pPr>
    </w:p>
    <w:p w14:paraId="3C46E3EE" w14:textId="77777777" w:rsidR="005F6C6F" w:rsidRDefault="005F6C6F">
      <w:pPr>
        <w:widowControl/>
        <w:jc w:val="left"/>
        <w:rPr>
          <w:rFonts w:ascii="仿宋" w:eastAsia="仿宋" w:hAnsi="仿宋" w:cs="仿宋"/>
          <w:b/>
          <w:bCs/>
          <w:sz w:val="28"/>
          <w:szCs w:val="28"/>
        </w:rPr>
      </w:pPr>
      <w:r>
        <w:rPr>
          <w:rFonts w:ascii="仿宋" w:eastAsia="仿宋" w:hAnsi="仿宋" w:cs="仿宋"/>
          <w:b/>
          <w:bCs/>
          <w:sz w:val="28"/>
          <w:szCs w:val="28"/>
        </w:rPr>
        <w:br w:type="page"/>
      </w:r>
    </w:p>
    <w:p w14:paraId="06A2FA8E" w14:textId="77777777" w:rsidR="009041D0" w:rsidRPr="00337885" w:rsidRDefault="00000000" w:rsidP="00337885">
      <w:pPr>
        <w:pStyle w:val="1"/>
        <w:jc w:val="center"/>
        <w:rPr>
          <w:rFonts w:ascii="仿宋" w:eastAsia="仿宋" w:hAnsi="仿宋" w:cs="仿宋"/>
          <w:sz w:val="36"/>
          <w:szCs w:val="36"/>
        </w:rPr>
      </w:pPr>
      <w:bookmarkStart w:id="7" w:name="_Toc137387599"/>
      <w:r w:rsidRPr="00337885">
        <w:rPr>
          <w:rFonts w:ascii="仿宋" w:eastAsia="仿宋" w:hAnsi="仿宋" w:cs="仿宋" w:hint="eastAsia"/>
          <w:sz w:val="36"/>
          <w:szCs w:val="36"/>
        </w:rPr>
        <w:lastRenderedPageBreak/>
        <w:t>实验中心支部书记岗位职责</w:t>
      </w:r>
      <w:bookmarkEnd w:id="7"/>
    </w:p>
    <w:p w14:paraId="3572CBF0"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1、认真贯彻执行党的路线、方针和政策及有关法律法规，贯彻执行上级党组织的决议、指示。</w:t>
      </w:r>
    </w:p>
    <w:p w14:paraId="1006926D" w14:textId="77777777" w:rsidR="009041D0" w:rsidRDefault="00000000">
      <w:pPr>
        <w:ind w:firstLineChars="200" w:firstLine="560"/>
        <w:rPr>
          <w:rFonts w:ascii="仿宋" w:eastAsia="仿宋" w:hAnsi="仿宋" w:cs="仿宋"/>
          <w:sz w:val="28"/>
          <w:szCs w:val="28"/>
        </w:rPr>
      </w:pPr>
      <w:r>
        <w:rPr>
          <w:rFonts w:ascii="仿宋" w:eastAsia="仿宋" w:hAnsi="仿宋" w:cs="仿宋" w:hint="eastAsia"/>
          <w:sz w:val="28"/>
          <w:szCs w:val="28"/>
        </w:rPr>
        <w:t>2、监督其他工作人员严格遵守国法政纪，严格遵守国家的财政经济法规和人事制度，不得侵占国家、集体和群众的利益。教育党员和群众自觉抵制不良倾向，坚决向各种违法行为作斗争。</w:t>
      </w:r>
    </w:p>
    <w:p w14:paraId="672C2A13" w14:textId="77777777" w:rsidR="009041D0" w:rsidRDefault="00000000">
      <w:pPr>
        <w:ind w:firstLineChars="200" w:firstLine="560"/>
        <w:rPr>
          <w:rFonts w:ascii="仿宋" w:eastAsia="仿宋" w:hAnsi="仿宋" w:cs="仿宋"/>
          <w:sz w:val="28"/>
          <w:szCs w:val="28"/>
        </w:rPr>
      </w:pPr>
      <w:r>
        <w:rPr>
          <w:rFonts w:ascii="仿宋" w:eastAsia="仿宋" w:hAnsi="仿宋" w:cs="仿宋" w:hint="eastAsia"/>
          <w:sz w:val="28"/>
          <w:szCs w:val="28"/>
        </w:rPr>
        <w:t>3、负责召集支部委员会和党员大会，研究制定支部工作计划，将支部工作中的重大问题及时提交支部委员会和党员大会讨论决定。</w:t>
      </w:r>
    </w:p>
    <w:p w14:paraId="245709E0" w14:textId="77777777" w:rsidR="009041D0" w:rsidRDefault="00000000">
      <w:pPr>
        <w:ind w:firstLineChars="200" w:firstLine="560"/>
        <w:rPr>
          <w:rFonts w:ascii="仿宋" w:eastAsia="仿宋" w:hAnsi="仿宋" w:cs="仿宋"/>
          <w:sz w:val="28"/>
          <w:szCs w:val="28"/>
        </w:rPr>
      </w:pPr>
      <w:r>
        <w:rPr>
          <w:rFonts w:ascii="仿宋" w:eastAsia="仿宋" w:hAnsi="仿宋" w:cs="仿宋" w:hint="eastAsia"/>
          <w:sz w:val="28"/>
          <w:szCs w:val="28"/>
        </w:rPr>
        <w:t>4、做好经常性的思想政治工作，动态了解掌握支部党员包括思想在内的各种状况和情况，发现问题及时解决。负责党支部、党风廉政建设工作。</w:t>
      </w:r>
    </w:p>
    <w:p w14:paraId="3A228A3A" w14:textId="77777777" w:rsidR="009041D0" w:rsidRDefault="00000000">
      <w:pPr>
        <w:ind w:firstLineChars="200" w:firstLine="560"/>
        <w:rPr>
          <w:rFonts w:ascii="仿宋" w:eastAsia="仿宋" w:hAnsi="仿宋" w:cs="仿宋"/>
          <w:sz w:val="28"/>
          <w:szCs w:val="28"/>
        </w:rPr>
      </w:pPr>
      <w:r>
        <w:rPr>
          <w:rFonts w:ascii="仿宋" w:eastAsia="仿宋" w:hAnsi="仿宋" w:cs="仿宋" w:hint="eastAsia"/>
          <w:sz w:val="28"/>
          <w:szCs w:val="28"/>
        </w:rPr>
        <w:t>5、检查党支部工作计划、决议的执行情况，及时向支部委员会、党员大会和上级党委织汇报工作。抓好支部委员会自身的学习，按时召开支委会、民主生活会，充分发挥支部委员会的集体领导作用。</w:t>
      </w:r>
    </w:p>
    <w:p w14:paraId="5A1DA138" w14:textId="77777777" w:rsidR="009041D0" w:rsidRDefault="00000000">
      <w:pPr>
        <w:ind w:firstLineChars="200" w:firstLine="560"/>
        <w:rPr>
          <w:rFonts w:ascii="仿宋" w:eastAsia="仿宋" w:hAnsi="仿宋" w:cs="仿宋"/>
          <w:sz w:val="28"/>
          <w:szCs w:val="28"/>
        </w:rPr>
      </w:pPr>
      <w:r>
        <w:rPr>
          <w:rFonts w:ascii="仿宋" w:eastAsia="仿宋" w:hAnsi="仿宋" w:cs="仿宋" w:hint="eastAsia"/>
          <w:sz w:val="28"/>
          <w:szCs w:val="28"/>
        </w:rPr>
        <w:t>6、与党支部委员和同级行政负责人交流情况，保持密切联系、做好工、青、妇、群、团组织工作，协调单位内部关系，充分调动各方面的积极性。</w:t>
      </w:r>
    </w:p>
    <w:p w14:paraId="3DBECC7E"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7、做好实验室工作人员的政治思想教育、业务技术培养提高和考核工作，不断提高他们的工作能力和业务水平，并定期检查、总结实验室工作，开展评比活动等。</w:t>
      </w:r>
    </w:p>
    <w:p w14:paraId="5BB7CDDF"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8、参与实验室规划、建设与管理工作。对实验室重大问题的决策和决定提出意见和建议。</w:t>
      </w:r>
    </w:p>
    <w:p w14:paraId="7F37A6F9" w14:textId="77777777" w:rsidR="0013569D" w:rsidRDefault="0013569D" w:rsidP="0013569D">
      <w:pPr>
        <w:widowControl/>
        <w:ind w:firstLineChars="200" w:firstLine="560"/>
        <w:jc w:val="right"/>
        <w:rPr>
          <w:rFonts w:ascii="仿宋" w:eastAsia="仿宋" w:hAnsi="仿宋" w:cs="仿宋"/>
          <w:sz w:val="28"/>
          <w:szCs w:val="28"/>
        </w:rPr>
      </w:pPr>
      <w:r w:rsidRPr="0013569D">
        <w:rPr>
          <w:rFonts w:ascii="仿宋" w:eastAsia="仿宋" w:hAnsi="仿宋" w:cs="仿宋"/>
          <w:sz w:val="28"/>
          <w:szCs w:val="28"/>
        </w:rPr>
        <w:t>2020-03-10</w:t>
      </w:r>
    </w:p>
    <w:p w14:paraId="3561C485" w14:textId="6D53D0C5" w:rsidR="005F6C6F" w:rsidRPr="0013569D" w:rsidRDefault="0013569D" w:rsidP="0013569D">
      <w:pPr>
        <w:widowControl/>
        <w:ind w:firstLineChars="200"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02BCFA5C" w14:textId="77777777" w:rsidR="009041D0" w:rsidRPr="00337885" w:rsidRDefault="00000000" w:rsidP="00337885">
      <w:pPr>
        <w:pStyle w:val="1"/>
        <w:jc w:val="center"/>
        <w:rPr>
          <w:rFonts w:ascii="仿宋" w:eastAsia="仿宋" w:hAnsi="仿宋" w:cs="仿宋"/>
          <w:sz w:val="36"/>
          <w:szCs w:val="36"/>
        </w:rPr>
      </w:pPr>
      <w:bookmarkStart w:id="8" w:name="_Toc137387600"/>
      <w:r w:rsidRPr="00337885">
        <w:rPr>
          <w:rFonts w:ascii="仿宋" w:eastAsia="仿宋" w:hAnsi="仿宋" w:cs="仿宋" w:hint="eastAsia"/>
          <w:sz w:val="36"/>
          <w:szCs w:val="36"/>
        </w:rPr>
        <w:lastRenderedPageBreak/>
        <w:t>实验中心秘书岗位职责</w:t>
      </w:r>
      <w:bookmarkEnd w:id="8"/>
    </w:p>
    <w:p w14:paraId="26DD5F4F"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1、熟悉和认真贯彻执行国家和学校在实验室建设与管理、实验仪器设备管理、物资管理及实验室安全与环保方面的各项方针政策和规章制度。</w:t>
      </w:r>
    </w:p>
    <w:p w14:paraId="159E22E9"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2、协助本单位做好实验室建设、规划与管理工作，完善本单位在实验室管理方面的相关规章制度和岗位职责。</w:t>
      </w:r>
    </w:p>
    <w:p w14:paraId="6EADFA84"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实验秘书完成本单位实验室的实验教学耗材经费、实验项目、实验室年度数据的统计上报、年终工作量统计、完成实验教学任务的落实与安排、实验考核的组织和实验教学质量的检查与监督等工作。实验用房维修等实验室的日常管理工作，以及布置的临时性、阶段性的管理工作任务。</w:t>
      </w:r>
    </w:p>
    <w:p w14:paraId="23708ACC"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设备秘书完成本单位的仪器设备的日常管理工作，包括仪器设备建账建卡、报废、维修等各类业务审核、数据统计上报、参与实验室综合效益和大型精密仪器设备使用效益的评估。仪器设备申购计划、设备购置申报、实验仪器设备开放共享等。</w:t>
      </w:r>
    </w:p>
    <w:p w14:paraId="2F897CDE"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5、安全秘书做好本单位内实验室的安全环保工作，包括建立健全实验室安全防范保障体系、实验室突发事件应急处理预案、实验室接触有毒有害物质的人员营养保健管理、实验室危险废弃物的管理与处置、实验室安全环保日常检查、实验室人员安全培训及实验室安全档案管理等工作。定期组织有关人员检查各实验室的安全和卫生状况，发现问题及时上报，提出整改意见。</w:t>
      </w:r>
    </w:p>
    <w:p w14:paraId="4888126F" w14:textId="77777777" w:rsidR="009041D0" w:rsidRDefault="00000000">
      <w:pPr>
        <w:ind w:firstLineChars="200" w:firstLine="560"/>
        <w:rPr>
          <w:rFonts w:ascii="仿宋" w:eastAsia="仿宋" w:hAnsi="仿宋" w:cs="仿宋"/>
          <w:sz w:val="28"/>
          <w:szCs w:val="28"/>
        </w:rPr>
      </w:pPr>
      <w:r>
        <w:rPr>
          <w:rFonts w:ascii="仿宋" w:eastAsia="仿宋" w:hAnsi="仿宋" w:cs="仿宋" w:hint="eastAsia"/>
          <w:sz w:val="28"/>
          <w:szCs w:val="28"/>
        </w:rPr>
        <w:t>6、加强与校院各部门的工作配合和信息沟通，及时完成领导交办的其他工作。</w:t>
      </w:r>
    </w:p>
    <w:p w14:paraId="3B0F7566" w14:textId="77777777" w:rsidR="0013569D" w:rsidRDefault="0013569D" w:rsidP="0013569D">
      <w:pPr>
        <w:widowControl/>
        <w:ind w:firstLineChars="200" w:firstLine="560"/>
        <w:jc w:val="right"/>
        <w:rPr>
          <w:rFonts w:ascii="仿宋" w:eastAsia="仿宋" w:hAnsi="仿宋" w:cs="仿宋"/>
          <w:sz w:val="28"/>
          <w:szCs w:val="28"/>
        </w:rPr>
      </w:pPr>
      <w:r w:rsidRPr="0013569D">
        <w:rPr>
          <w:rFonts w:ascii="仿宋" w:eastAsia="仿宋" w:hAnsi="仿宋" w:cs="仿宋"/>
          <w:sz w:val="28"/>
          <w:szCs w:val="28"/>
        </w:rPr>
        <w:t>2020-03-10</w:t>
      </w:r>
    </w:p>
    <w:p w14:paraId="27381899" w14:textId="08E1F6A3" w:rsidR="005F6C6F" w:rsidRPr="0013569D" w:rsidRDefault="0013569D" w:rsidP="0013569D">
      <w:pPr>
        <w:widowControl/>
        <w:ind w:firstLineChars="200" w:firstLine="560"/>
        <w:jc w:val="right"/>
        <w:rPr>
          <w:rFonts w:ascii="仿宋" w:eastAsia="仿宋" w:hAnsi="仿宋" w:cs="仿宋"/>
          <w:sz w:val="28"/>
          <w:szCs w:val="28"/>
        </w:rPr>
      </w:pPr>
      <w:r>
        <w:rPr>
          <w:rFonts w:ascii="仿宋" w:eastAsia="仿宋" w:hAnsi="仿宋" w:cs="仿宋" w:hint="eastAsia"/>
          <w:sz w:val="28"/>
          <w:szCs w:val="28"/>
        </w:rPr>
        <w:t>材料科学与工程国家级实验教学示范中心（四川大学）</w:t>
      </w:r>
    </w:p>
    <w:p w14:paraId="2E146B1E" w14:textId="77777777" w:rsidR="009041D0" w:rsidRPr="00337885" w:rsidRDefault="00000000" w:rsidP="00337885">
      <w:pPr>
        <w:pStyle w:val="1"/>
        <w:jc w:val="center"/>
        <w:rPr>
          <w:rFonts w:ascii="仿宋" w:eastAsia="仿宋" w:hAnsi="仿宋" w:cs="仿宋"/>
          <w:sz w:val="36"/>
          <w:szCs w:val="36"/>
        </w:rPr>
      </w:pPr>
      <w:bookmarkStart w:id="9" w:name="_Toc137387601"/>
      <w:r w:rsidRPr="00337885">
        <w:rPr>
          <w:rFonts w:ascii="仿宋" w:eastAsia="仿宋" w:hAnsi="仿宋" w:cs="仿宋" w:hint="eastAsia"/>
          <w:sz w:val="36"/>
          <w:szCs w:val="36"/>
        </w:rPr>
        <w:lastRenderedPageBreak/>
        <w:t>实验中心教辅人员岗位职责</w:t>
      </w:r>
      <w:bookmarkEnd w:id="9"/>
    </w:p>
    <w:p w14:paraId="605E26F4" w14:textId="77777777" w:rsidR="009041D0" w:rsidRDefault="00000000">
      <w:pPr>
        <w:ind w:firstLineChars="200" w:firstLine="560"/>
        <w:rPr>
          <w:rFonts w:ascii="仿宋" w:eastAsia="仿宋" w:hAnsi="仿宋" w:cs="仿宋"/>
          <w:sz w:val="28"/>
          <w:szCs w:val="28"/>
        </w:rPr>
      </w:pPr>
      <w:r>
        <w:rPr>
          <w:rFonts w:ascii="仿宋" w:eastAsia="仿宋" w:hAnsi="仿宋" w:cs="仿宋" w:hint="eastAsia"/>
          <w:sz w:val="28"/>
          <w:szCs w:val="28"/>
        </w:rPr>
        <w:t>1、拥护中国共产党的领导，坚持四项基本原则，贯彻执行党的《教育法》,树立教育教学服务的思想，坚守育人之责、管理之责、服务之责。</w:t>
      </w:r>
    </w:p>
    <w:p w14:paraId="17093C4E" w14:textId="77777777" w:rsidR="009041D0" w:rsidRDefault="00000000">
      <w:pPr>
        <w:ind w:firstLineChars="200" w:firstLine="560"/>
        <w:rPr>
          <w:rFonts w:ascii="仿宋" w:eastAsia="仿宋" w:hAnsi="仿宋" w:cs="仿宋"/>
          <w:sz w:val="28"/>
          <w:szCs w:val="28"/>
        </w:rPr>
      </w:pPr>
      <w:r>
        <w:rPr>
          <w:rFonts w:ascii="仿宋" w:eastAsia="仿宋" w:hAnsi="仿宋" w:cs="仿宋" w:hint="eastAsia"/>
          <w:sz w:val="28"/>
          <w:szCs w:val="28"/>
        </w:rPr>
        <w:t>2、严格执行实验室各项规章制度，廉洁奉公，厉行节约。本室编制人员，一律实行坐班制，按时上下班，不迟到、不早退，有事提前请假，坚守岗位，为教学、科研服务。</w:t>
      </w:r>
    </w:p>
    <w:p w14:paraId="585B31C2" w14:textId="77777777" w:rsidR="009041D0" w:rsidRDefault="00000000">
      <w:pPr>
        <w:ind w:firstLineChars="200" w:firstLine="560"/>
        <w:rPr>
          <w:rFonts w:ascii="仿宋" w:eastAsia="仿宋" w:hAnsi="仿宋" w:cs="仿宋"/>
          <w:sz w:val="28"/>
          <w:szCs w:val="28"/>
        </w:rPr>
      </w:pPr>
      <w:r>
        <w:rPr>
          <w:rFonts w:ascii="仿宋" w:eastAsia="仿宋" w:hAnsi="仿宋" w:cs="仿宋" w:hint="eastAsia"/>
          <w:sz w:val="28"/>
          <w:szCs w:val="28"/>
        </w:rPr>
        <w:t>3、做好实验室的安全保卫工作，熟知实验中的安全操作和发生事故后应采取的紧急措施，保持实验室的干净整洁。管理、维护自己负责的仪器设备，使之随时处于能正常运转的状态，做好仪器设备的使用纪录。若仪器设备出现故障或损坏，由管理员修理或提出修理方案。</w:t>
      </w:r>
    </w:p>
    <w:p w14:paraId="3D90CCDF" w14:textId="77777777" w:rsidR="009041D0" w:rsidRDefault="00000000">
      <w:pPr>
        <w:ind w:firstLineChars="200" w:firstLine="560"/>
        <w:rPr>
          <w:rFonts w:ascii="仿宋" w:eastAsia="仿宋" w:hAnsi="仿宋" w:cs="仿宋"/>
          <w:sz w:val="28"/>
          <w:szCs w:val="28"/>
        </w:rPr>
      </w:pPr>
      <w:r>
        <w:rPr>
          <w:rFonts w:ascii="仿宋" w:eastAsia="仿宋" w:hAnsi="仿宋" w:cs="仿宋" w:hint="eastAsia"/>
          <w:sz w:val="28"/>
          <w:szCs w:val="28"/>
        </w:rPr>
        <w:t>4、编制教学仪器的购置计划，参与本学科大型精密实验仪器的验收、安装调试及功能开发工作。参与实验室建设和实验室设备的改造和研究工作，解决实验中的关键问题。向有关教师同学介绍新购仪器设备的使用方法，建立和健全实验室管理的</w:t>
      </w:r>
      <w:proofErr w:type="gramStart"/>
      <w:r>
        <w:rPr>
          <w:rFonts w:ascii="仿宋" w:eastAsia="仿宋" w:hAnsi="仿宋" w:cs="仿宋" w:hint="eastAsia"/>
          <w:sz w:val="28"/>
          <w:szCs w:val="28"/>
        </w:rPr>
        <w:t>各项台</w:t>
      </w:r>
      <w:proofErr w:type="gramEnd"/>
      <w:r>
        <w:rPr>
          <w:rFonts w:ascii="仿宋" w:eastAsia="仿宋" w:hAnsi="仿宋" w:cs="仿宋" w:hint="eastAsia"/>
          <w:sz w:val="28"/>
          <w:szCs w:val="28"/>
        </w:rPr>
        <w:t>账。经常核查教学仪器总账和实物明细分类账，确保账、物、卡相符。</w:t>
      </w:r>
    </w:p>
    <w:p w14:paraId="77106857" w14:textId="77777777" w:rsidR="009041D0" w:rsidRDefault="00000000">
      <w:pPr>
        <w:ind w:firstLineChars="200" w:firstLine="560"/>
        <w:rPr>
          <w:rFonts w:ascii="仿宋" w:eastAsia="仿宋" w:hAnsi="仿宋" w:cs="仿宋"/>
          <w:sz w:val="28"/>
          <w:szCs w:val="28"/>
        </w:rPr>
      </w:pPr>
      <w:r>
        <w:rPr>
          <w:rFonts w:ascii="仿宋" w:eastAsia="仿宋" w:hAnsi="仿宋" w:cs="仿宋" w:hint="eastAsia"/>
          <w:sz w:val="28"/>
          <w:szCs w:val="28"/>
        </w:rPr>
        <w:t>5、写出高水平的实验教学教材和实验指导书，以及较高水平的实验技术和科学实验论文。积极参加本学科的教研活动和自制教具活动，主动做好实验室的开发工作，为学生自主学习创造良好条件。</w:t>
      </w:r>
    </w:p>
    <w:p w14:paraId="4B7FCFEF" w14:textId="77777777" w:rsidR="009041D0" w:rsidRDefault="00000000">
      <w:pPr>
        <w:ind w:firstLineChars="200" w:firstLine="560"/>
        <w:rPr>
          <w:rFonts w:ascii="仿宋" w:eastAsia="仿宋" w:hAnsi="仿宋" w:cs="仿宋"/>
          <w:sz w:val="28"/>
          <w:szCs w:val="28"/>
        </w:rPr>
      </w:pPr>
      <w:r>
        <w:rPr>
          <w:rFonts w:ascii="仿宋" w:eastAsia="仿宋" w:hAnsi="仿宋" w:cs="仿宋" w:hint="eastAsia"/>
          <w:sz w:val="28"/>
          <w:szCs w:val="28"/>
        </w:rPr>
        <w:t>6、承担本学科重大实验项目和较高水平的实验设计工作。随时了解和掌握本学科国内外实验技术动态，积极进行实验教学改革。认真钻研业务，熟悉本学科大纲和教材，了解各类仪器的规格，结构，性能及使用方法，并掌握一般的维修和保养技术。</w:t>
      </w:r>
    </w:p>
    <w:p w14:paraId="0158E742" w14:textId="77777777" w:rsidR="00804D34" w:rsidRDefault="0000000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7、协助做好中心实验室对外宣传和创收工作，完成领导交办的其他工作。</w:t>
      </w:r>
    </w:p>
    <w:p w14:paraId="0C9E9289" w14:textId="77777777" w:rsidR="0013569D" w:rsidRDefault="0013569D">
      <w:pPr>
        <w:ind w:firstLineChars="200" w:firstLine="560"/>
        <w:rPr>
          <w:rFonts w:ascii="仿宋" w:eastAsia="仿宋" w:hAnsi="仿宋" w:cs="仿宋"/>
          <w:sz w:val="28"/>
          <w:szCs w:val="28"/>
        </w:rPr>
      </w:pPr>
    </w:p>
    <w:p w14:paraId="419585A1" w14:textId="77777777" w:rsidR="0013569D" w:rsidRDefault="0013569D">
      <w:pPr>
        <w:ind w:firstLineChars="200" w:firstLine="560"/>
        <w:rPr>
          <w:rFonts w:ascii="仿宋" w:eastAsia="仿宋" w:hAnsi="仿宋" w:cs="仿宋" w:hint="eastAsia"/>
          <w:sz w:val="28"/>
          <w:szCs w:val="28"/>
        </w:rPr>
      </w:pPr>
    </w:p>
    <w:p w14:paraId="4B806737" w14:textId="77777777" w:rsidR="0013569D" w:rsidRDefault="0013569D">
      <w:pPr>
        <w:ind w:firstLineChars="200" w:firstLine="560"/>
        <w:rPr>
          <w:rFonts w:ascii="仿宋" w:eastAsia="仿宋" w:hAnsi="仿宋" w:cs="仿宋"/>
          <w:sz w:val="28"/>
          <w:szCs w:val="28"/>
        </w:rPr>
      </w:pPr>
    </w:p>
    <w:p w14:paraId="0331500C" w14:textId="77777777" w:rsidR="0013569D" w:rsidRDefault="0013569D" w:rsidP="0013569D">
      <w:pPr>
        <w:widowControl/>
        <w:ind w:firstLineChars="200" w:firstLine="560"/>
        <w:jc w:val="right"/>
        <w:rPr>
          <w:rFonts w:ascii="仿宋" w:eastAsia="仿宋" w:hAnsi="仿宋" w:cs="仿宋"/>
          <w:sz w:val="28"/>
          <w:szCs w:val="28"/>
        </w:rPr>
      </w:pPr>
      <w:r w:rsidRPr="0013569D">
        <w:rPr>
          <w:rFonts w:ascii="仿宋" w:eastAsia="仿宋" w:hAnsi="仿宋" w:cs="仿宋"/>
          <w:sz w:val="28"/>
          <w:szCs w:val="28"/>
        </w:rPr>
        <w:t>2020-03-10</w:t>
      </w:r>
    </w:p>
    <w:p w14:paraId="15D89A8E" w14:textId="77777777" w:rsidR="0013569D" w:rsidRDefault="0013569D" w:rsidP="0013569D">
      <w:pPr>
        <w:widowControl/>
        <w:ind w:firstLineChars="200"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01ED2F04" w14:textId="77777777" w:rsidR="0013569D" w:rsidRPr="0013569D" w:rsidRDefault="0013569D">
      <w:pPr>
        <w:ind w:firstLineChars="200" w:firstLine="560"/>
        <w:rPr>
          <w:rFonts w:ascii="仿宋" w:eastAsia="仿宋" w:hAnsi="仿宋" w:cs="仿宋" w:hint="eastAsia"/>
          <w:sz w:val="28"/>
          <w:szCs w:val="28"/>
        </w:rPr>
      </w:pPr>
    </w:p>
    <w:p w14:paraId="4C611AD7" w14:textId="16EE34CB" w:rsidR="0013569D" w:rsidRPr="0013569D" w:rsidRDefault="00804D34" w:rsidP="00804D34">
      <w:pPr>
        <w:rPr>
          <w:rFonts w:hint="eastAsia"/>
        </w:rPr>
      </w:pPr>
      <w:r>
        <w:br w:type="page"/>
      </w:r>
    </w:p>
    <w:p w14:paraId="574C0B5B" w14:textId="77777777" w:rsidR="009041D0" w:rsidRPr="00804D34" w:rsidRDefault="00000000" w:rsidP="00337885">
      <w:pPr>
        <w:pStyle w:val="1"/>
        <w:jc w:val="center"/>
        <w:rPr>
          <w:rFonts w:ascii="仿宋" w:eastAsia="仿宋" w:hAnsi="仿宋" w:cs="仿宋"/>
          <w:sz w:val="36"/>
          <w:szCs w:val="36"/>
        </w:rPr>
      </w:pPr>
      <w:bookmarkStart w:id="10" w:name="_Toc137387602"/>
      <w:r w:rsidRPr="00804D34">
        <w:rPr>
          <w:rFonts w:ascii="仿宋" w:eastAsia="仿宋" w:hAnsi="仿宋" w:cs="仿宋" w:hint="eastAsia"/>
          <w:sz w:val="36"/>
          <w:szCs w:val="36"/>
        </w:rPr>
        <w:lastRenderedPageBreak/>
        <w:t>实验中心实验指导教师岗位职责</w:t>
      </w:r>
      <w:bookmarkEnd w:id="10"/>
    </w:p>
    <w:p w14:paraId="1B5C8557"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1、根据实验教学计划和教学任务书，写好实验教学进程。严格执行实验教学计划，认真做好实验准备，编写实验教案，准备好所用的仪器设备及辅助用品等。熟悉本课程内容，并熟练掌握实验教学内容。</w:t>
      </w:r>
    </w:p>
    <w:p w14:paraId="477427EE"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2、新开实验和开新实验的每个实验项目必须先试做且写出试做报告和讲义，然后由实验室主任</w:t>
      </w:r>
      <w:proofErr w:type="gramStart"/>
      <w:r>
        <w:rPr>
          <w:rFonts w:ascii="仿宋" w:eastAsia="仿宋" w:hAnsi="仿宋" w:cs="仿宋" w:hint="eastAsia"/>
          <w:sz w:val="28"/>
          <w:szCs w:val="28"/>
        </w:rPr>
        <w:t>签字再</w:t>
      </w:r>
      <w:proofErr w:type="gramEnd"/>
      <w:r>
        <w:rPr>
          <w:rFonts w:ascii="仿宋" w:eastAsia="仿宋" w:hAnsi="仿宋" w:cs="仿宋" w:hint="eastAsia"/>
          <w:sz w:val="28"/>
          <w:szCs w:val="28"/>
        </w:rPr>
        <w:t>进行试讲，获得通过后才能指导实验教学。</w:t>
      </w:r>
    </w:p>
    <w:p w14:paraId="4E2CC0AF"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严守工作岗位，认真讲课，耐心指导实验。对学生要求严格，课堂组织有序，积极引导学生独立思考、独立操作，努力做到言传身教、实验育人。在学生的原始数据纸上给出操作分并签名，填写好实验情况记录本。</w:t>
      </w:r>
    </w:p>
    <w:p w14:paraId="25E8D0A5"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4、熟练掌握实验所用仪器设备的性能和使用方法，对常见故障能及时排除，确保实验的顺利进行。</w:t>
      </w:r>
    </w:p>
    <w:p w14:paraId="6F98FFF6"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5、及时收集学生的实验报告，认真细致的批改实验报告，公正准确地给出实验报告分。</w:t>
      </w:r>
    </w:p>
    <w:p w14:paraId="0F381E57" w14:textId="77777777" w:rsidR="0013569D" w:rsidRDefault="0013569D">
      <w:pPr>
        <w:widowControl/>
        <w:ind w:firstLineChars="200" w:firstLine="560"/>
        <w:jc w:val="left"/>
        <w:rPr>
          <w:rFonts w:ascii="仿宋" w:eastAsia="仿宋" w:hAnsi="仿宋" w:cs="仿宋"/>
          <w:sz w:val="28"/>
          <w:szCs w:val="28"/>
        </w:rPr>
      </w:pPr>
    </w:p>
    <w:p w14:paraId="46CFAE57" w14:textId="77777777" w:rsidR="0013569D" w:rsidRDefault="0013569D">
      <w:pPr>
        <w:widowControl/>
        <w:ind w:firstLineChars="200" w:firstLine="560"/>
        <w:jc w:val="left"/>
        <w:rPr>
          <w:rFonts w:ascii="仿宋" w:eastAsia="仿宋" w:hAnsi="仿宋" w:cs="仿宋" w:hint="eastAsia"/>
          <w:sz w:val="28"/>
          <w:szCs w:val="28"/>
        </w:rPr>
      </w:pPr>
    </w:p>
    <w:p w14:paraId="475E034D" w14:textId="77777777" w:rsidR="0013569D" w:rsidRDefault="0013569D" w:rsidP="0013569D">
      <w:pPr>
        <w:widowControl/>
        <w:ind w:firstLineChars="200" w:firstLine="560"/>
        <w:jc w:val="right"/>
        <w:rPr>
          <w:rFonts w:ascii="仿宋" w:eastAsia="仿宋" w:hAnsi="仿宋" w:cs="仿宋"/>
          <w:sz w:val="28"/>
          <w:szCs w:val="28"/>
        </w:rPr>
      </w:pPr>
      <w:r w:rsidRPr="0013569D">
        <w:rPr>
          <w:rFonts w:ascii="仿宋" w:eastAsia="仿宋" w:hAnsi="仿宋" w:cs="仿宋"/>
          <w:sz w:val="28"/>
          <w:szCs w:val="28"/>
        </w:rPr>
        <w:t>2020-03-10</w:t>
      </w:r>
    </w:p>
    <w:p w14:paraId="7CB17962" w14:textId="77777777" w:rsidR="0013569D" w:rsidRDefault="0013569D" w:rsidP="0013569D">
      <w:pPr>
        <w:widowControl/>
        <w:ind w:firstLineChars="200"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09EC3FF3" w14:textId="77777777" w:rsidR="0013569D" w:rsidRPr="0013569D" w:rsidRDefault="0013569D">
      <w:pPr>
        <w:widowControl/>
        <w:ind w:firstLineChars="200" w:firstLine="560"/>
        <w:jc w:val="left"/>
        <w:rPr>
          <w:rFonts w:ascii="仿宋" w:eastAsia="仿宋" w:hAnsi="仿宋" w:cs="仿宋" w:hint="eastAsia"/>
          <w:sz w:val="28"/>
          <w:szCs w:val="28"/>
        </w:rPr>
      </w:pPr>
    </w:p>
    <w:p w14:paraId="5BA07F25" w14:textId="77777777" w:rsidR="00222660" w:rsidRDefault="00222660" w:rsidP="00222660">
      <w:pPr>
        <w:widowControl/>
        <w:jc w:val="left"/>
        <w:rPr>
          <w:rFonts w:ascii="仿宋" w:eastAsia="仿宋" w:hAnsi="仿宋" w:cs="仿宋"/>
          <w:sz w:val="28"/>
          <w:szCs w:val="28"/>
        </w:rPr>
      </w:pPr>
      <w:r>
        <w:rPr>
          <w:rFonts w:ascii="仿宋" w:eastAsia="仿宋" w:hAnsi="仿宋" w:cs="仿宋"/>
          <w:sz w:val="28"/>
          <w:szCs w:val="28"/>
        </w:rPr>
        <w:br w:type="page"/>
      </w:r>
    </w:p>
    <w:p w14:paraId="373A952B" w14:textId="77777777" w:rsidR="00222660" w:rsidRPr="00804D34" w:rsidRDefault="00222660" w:rsidP="00222660">
      <w:pPr>
        <w:pStyle w:val="1"/>
        <w:jc w:val="center"/>
        <w:rPr>
          <w:rFonts w:ascii="仿宋" w:eastAsia="仿宋" w:hAnsi="仿宋" w:cs="仿宋"/>
          <w:sz w:val="36"/>
          <w:szCs w:val="36"/>
        </w:rPr>
      </w:pPr>
      <w:bookmarkStart w:id="11" w:name="_Toc137387603"/>
      <w:r w:rsidRPr="00804D34">
        <w:rPr>
          <w:rFonts w:ascii="仿宋" w:eastAsia="仿宋" w:hAnsi="仿宋" w:cs="仿宋" w:hint="eastAsia"/>
          <w:sz w:val="36"/>
          <w:szCs w:val="36"/>
        </w:rPr>
        <w:lastRenderedPageBreak/>
        <w:t>实验中心学生实验安全教育培训制度</w:t>
      </w:r>
      <w:bookmarkEnd w:id="11"/>
    </w:p>
    <w:p w14:paraId="5D796D95"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为加强实验室管理，维护正常的教学、科研、研发和生活秩序，保障师生员工的人身安全和学校的财产安全，根据相关法律法规精神，并结合实验室的实际情况，制定本规定。</w:t>
      </w:r>
    </w:p>
    <w:p w14:paraId="166DDA9A" w14:textId="77777777" w:rsidR="00222660" w:rsidRDefault="00222660" w:rsidP="00222660">
      <w:pPr>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1、新进实验室人员及学生必须先接受安全教育培训。掌握</w:t>
      </w:r>
      <w:proofErr w:type="gramStart"/>
      <w:r>
        <w:rPr>
          <w:rFonts w:ascii="仿宋" w:eastAsia="仿宋" w:hAnsi="仿宋" w:cs="仿宋" w:hint="eastAsia"/>
          <w:sz w:val="28"/>
          <w:szCs w:val="28"/>
        </w:rPr>
        <w:t>三懂三会”</w:t>
      </w:r>
      <w:proofErr w:type="gramEnd"/>
      <w:r>
        <w:rPr>
          <w:rFonts w:ascii="仿宋" w:eastAsia="仿宋" w:hAnsi="仿宋" w:cs="仿宋" w:hint="eastAsia"/>
          <w:sz w:val="28"/>
          <w:szCs w:val="28"/>
        </w:rPr>
        <w:t>（</w:t>
      </w:r>
      <w:proofErr w:type="gramStart"/>
      <w:r>
        <w:rPr>
          <w:rFonts w:ascii="仿宋" w:eastAsia="仿宋" w:hAnsi="仿宋" w:cs="仿宋" w:hint="eastAsia"/>
          <w:sz w:val="28"/>
          <w:szCs w:val="28"/>
        </w:rPr>
        <w:t>懂所在</w:t>
      </w:r>
      <w:proofErr w:type="gramEnd"/>
      <w:r>
        <w:rPr>
          <w:rFonts w:ascii="仿宋" w:eastAsia="仿宋" w:hAnsi="仿宋" w:cs="仿宋" w:hint="eastAsia"/>
          <w:sz w:val="28"/>
          <w:szCs w:val="28"/>
        </w:rPr>
        <w:t>实验室的火灾危险性，会拨打火警电话“119”；懂预防火灾的措施，会使用灭火器材；懂灭火的基本方法，会扑灭初起火灾）基本安全消防知识，掌握安全自救、互救逃生技能和意外事故处理等安全技能后方可进入实验室工作、学习。</w:t>
      </w:r>
    </w:p>
    <w:p w14:paraId="0F6807E3" w14:textId="77777777" w:rsidR="00222660" w:rsidRDefault="00222660" w:rsidP="00222660">
      <w:pPr>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2、实验室安全培训的主要任务是，宣传贯彻国家有关实验室安全管理的方针、政策、法律和法规以及学校有关规章制度；引导学生“防患于未然、安全第一”的观念，并能积极消除安全隐患、正确处理实验室安全突发事故、减少和控制实验安全事故的危害和影响，从而保障学院教学、科研正常秩序运行。</w:t>
      </w:r>
    </w:p>
    <w:p w14:paraId="25033CF3" w14:textId="77777777" w:rsidR="00222660" w:rsidRDefault="00222660" w:rsidP="00222660">
      <w:pPr>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3、实验室安全教育培训本着保护人员、减少损失、明确责任及实事求是的原则，实行“谁主管、谁负责”责任制度。学院专业实验室负责本科学生专业实验前安全教育培训工作。参与科研课题的本科生和研究生的安全教育培训由指导教师负责。</w:t>
      </w:r>
    </w:p>
    <w:p w14:paraId="0845F393" w14:textId="77777777" w:rsidR="00222660" w:rsidRDefault="00222660" w:rsidP="00222660">
      <w:pPr>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4、实验室安全教育应讲求实效，要根据具体实验性质制定适合各自特点的教育内容与培训计划。主要包括思想教育、法制教育、安全知识教育、安全技能教育以及安全预防教育等，着重结合实际案例以预防教育为主。教育的方式主要有教育讲座，参观展览，观看警示片，印制实验室安全手册，组</w:t>
      </w:r>
      <w:r>
        <w:rPr>
          <w:rFonts w:ascii="仿宋" w:eastAsia="仿宋" w:hAnsi="仿宋" w:cs="仿宋" w:hint="eastAsia"/>
          <w:sz w:val="28"/>
          <w:szCs w:val="28"/>
        </w:rPr>
        <w:lastRenderedPageBreak/>
        <w:t>织模拟演练等形式。</w:t>
      </w:r>
    </w:p>
    <w:p w14:paraId="7E9DF1D7" w14:textId="77777777" w:rsidR="00222660" w:rsidRDefault="00222660" w:rsidP="00222660">
      <w:pPr>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1）专业实验安全教育培训包括防火、防爆、防毒、防触电、防盗、防泄密、防溢水、安全地使用各种仪器设备、环境污染的避免与消除、以及事故的处理与自我保护（消防器材使用、逃生技巧）等，向学生进行实验安全基本常识、安全原则教育。</w:t>
      </w:r>
    </w:p>
    <w:p w14:paraId="0C53C217" w14:textId="77777777" w:rsidR="00222660" w:rsidRDefault="00222660" w:rsidP="00222660">
      <w:pPr>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（2）科研课题安全教育培训由指导教师自行针对课题实验要求制定包含实验操作规程（实验前准备、实验过程监管和实验后清理等）、危险警示、防护措施和意外应急处理方法等内容的培训。</w:t>
      </w:r>
    </w:p>
    <w:p w14:paraId="04499EF0" w14:textId="77777777" w:rsidR="00222660" w:rsidRDefault="00222660" w:rsidP="00222660">
      <w:pPr>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5、专业实验室和指导教师应坚持填写学生安全教育培训情况纪录备查。并坚持在日常工作和专业实验中对学生进行安全抽查，对不合格者停止实验资格重新培训。</w:t>
      </w:r>
    </w:p>
    <w:p w14:paraId="1763019B"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6、本规定自发布之日起施行。</w:t>
      </w:r>
    </w:p>
    <w:p w14:paraId="27C83362" w14:textId="77777777" w:rsidR="0013569D" w:rsidRDefault="0013569D" w:rsidP="00222660">
      <w:pPr>
        <w:widowControl/>
        <w:numPr>
          <w:ilvl w:val="255"/>
          <w:numId w:val="0"/>
        </w:numPr>
        <w:ind w:firstLineChars="200" w:firstLine="560"/>
        <w:rPr>
          <w:rFonts w:ascii="仿宋" w:eastAsia="仿宋" w:hAnsi="仿宋" w:cs="仿宋"/>
          <w:sz w:val="28"/>
          <w:szCs w:val="28"/>
        </w:rPr>
      </w:pPr>
    </w:p>
    <w:p w14:paraId="209C389D" w14:textId="2434A745" w:rsidR="0013569D" w:rsidRPr="0013569D" w:rsidRDefault="0013569D" w:rsidP="0013569D">
      <w:pPr>
        <w:widowControl/>
        <w:ind w:firstLineChars="200" w:firstLine="560"/>
        <w:jc w:val="right"/>
        <w:rPr>
          <w:rFonts w:ascii="仿宋" w:eastAsia="仿宋" w:hAnsi="仿宋" w:cs="仿宋"/>
          <w:sz w:val="28"/>
          <w:szCs w:val="28"/>
        </w:rPr>
      </w:pPr>
      <w:r w:rsidRPr="0013569D">
        <w:rPr>
          <w:rFonts w:ascii="仿宋" w:eastAsia="仿宋" w:hAnsi="仿宋" w:cs="仿宋"/>
          <w:sz w:val="28"/>
          <w:szCs w:val="28"/>
        </w:rPr>
        <w:t>2018-09-13</w:t>
      </w:r>
    </w:p>
    <w:p w14:paraId="7FECBAD9" w14:textId="77777777" w:rsidR="0013569D" w:rsidRDefault="0013569D" w:rsidP="0013569D">
      <w:pPr>
        <w:widowControl/>
        <w:ind w:firstLineChars="200"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1B82B1D3" w14:textId="77777777" w:rsidR="0013569D" w:rsidRPr="0013569D" w:rsidRDefault="0013569D" w:rsidP="0013569D">
      <w:pPr>
        <w:widowControl/>
        <w:ind w:firstLineChars="200" w:firstLine="560"/>
        <w:jc w:val="right"/>
        <w:rPr>
          <w:rFonts w:ascii="仿宋" w:eastAsia="仿宋" w:hAnsi="仿宋" w:cs="仿宋" w:hint="eastAsia"/>
          <w:sz w:val="28"/>
          <w:szCs w:val="28"/>
        </w:rPr>
      </w:pPr>
    </w:p>
    <w:p w14:paraId="10F0C08D" w14:textId="7F179AFD" w:rsidR="0013569D" w:rsidRDefault="00222660" w:rsidP="00222660">
      <w:pPr>
        <w:widowControl/>
        <w:jc w:val="left"/>
        <w:rPr>
          <w:rFonts w:ascii="仿宋" w:eastAsia="仿宋" w:hAnsi="仿宋" w:cs="仿宋" w:hint="eastAsia"/>
          <w:sz w:val="28"/>
          <w:szCs w:val="28"/>
        </w:rPr>
      </w:pPr>
      <w:r>
        <w:rPr>
          <w:rFonts w:ascii="仿宋" w:eastAsia="仿宋" w:hAnsi="仿宋" w:cs="仿宋"/>
          <w:sz w:val="28"/>
          <w:szCs w:val="28"/>
        </w:rPr>
        <w:br w:type="page"/>
      </w:r>
    </w:p>
    <w:p w14:paraId="01770055" w14:textId="77777777" w:rsidR="00222660" w:rsidRPr="00804D34" w:rsidRDefault="00222660" w:rsidP="00222660">
      <w:pPr>
        <w:pStyle w:val="1"/>
        <w:jc w:val="center"/>
        <w:rPr>
          <w:rFonts w:ascii="仿宋" w:eastAsia="仿宋" w:hAnsi="仿宋" w:cs="仿宋"/>
          <w:sz w:val="36"/>
          <w:szCs w:val="36"/>
        </w:rPr>
      </w:pPr>
      <w:bookmarkStart w:id="12" w:name="_Toc137387604"/>
      <w:r w:rsidRPr="00804D34">
        <w:rPr>
          <w:rFonts w:ascii="仿宋" w:eastAsia="仿宋" w:hAnsi="仿宋" w:cs="仿宋" w:hint="eastAsia"/>
          <w:sz w:val="36"/>
          <w:szCs w:val="36"/>
        </w:rPr>
        <w:lastRenderedPageBreak/>
        <w:t>实验中心学生留宿实验室安全责任承诺书</w:t>
      </w:r>
      <w:bookmarkEnd w:id="12"/>
    </w:p>
    <w:p w14:paraId="4D54662A" w14:textId="77777777" w:rsidR="00222660" w:rsidRDefault="00222660" w:rsidP="00222660">
      <w:pPr>
        <w:widowControl/>
        <w:jc w:val="left"/>
        <w:rPr>
          <w:rFonts w:ascii="仿宋" w:eastAsia="仿宋" w:hAnsi="仿宋" w:cs="仿宋"/>
          <w:sz w:val="28"/>
          <w:szCs w:val="28"/>
        </w:rPr>
      </w:pPr>
      <w:r>
        <w:rPr>
          <w:rFonts w:ascii="仿宋" w:eastAsia="仿宋" w:hAnsi="仿宋" w:cs="仿宋" w:hint="eastAsia"/>
          <w:sz w:val="28"/>
          <w:szCs w:val="28"/>
        </w:rPr>
        <w:t>高分子科学与工程学院实验中心：</w:t>
      </w:r>
    </w:p>
    <w:p w14:paraId="39E03652"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因课题组承担科研实验、学生培养需要，我指导的学生         经本人同意将在    年  月  日  点以后在望江    教楼     实验室延长实验时间， 年  月  日  </w:t>
      </w:r>
      <w:proofErr w:type="gramStart"/>
      <w:r>
        <w:rPr>
          <w:rFonts w:ascii="仿宋" w:eastAsia="仿宋" w:hAnsi="仿宋" w:cs="仿宋" w:hint="eastAsia"/>
          <w:sz w:val="28"/>
          <w:szCs w:val="28"/>
        </w:rPr>
        <w:t>点结束</w:t>
      </w:r>
      <w:proofErr w:type="gramEnd"/>
      <w:r>
        <w:rPr>
          <w:rFonts w:ascii="仿宋" w:eastAsia="仿宋" w:hAnsi="仿宋" w:cs="仿宋" w:hint="eastAsia"/>
          <w:sz w:val="28"/>
          <w:szCs w:val="28"/>
        </w:rPr>
        <w:t>实验，实验名称         。</w:t>
      </w:r>
    </w:p>
    <w:p w14:paraId="6990BDA8"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为切实落实安全责任，维护学生的人身安全，保护国家财产，确保教学科研正常开展，必须熟知各项实验室安全规定，并在任何情况下都严格执行。违反规章制度可能会招致经济和纪律处罚，甚至刑事责任追究。为此本人承诺：</w:t>
      </w:r>
    </w:p>
    <w:p w14:paraId="70C8B603" w14:textId="77777777" w:rsidR="00222660" w:rsidRDefault="00222660" w:rsidP="00222660">
      <w:pPr>
        <w:widowControl/>
        <w:numPr>
          <w:ilvl w:val="255"/>
          <w:numId w:val="0"/>
        </w:numPr>
        <w:ind w:firstLineChars="200" w:firstLine="560"/>
        <w:jc w:val="left"/>
        <w:rPr>
          <w:rFonts w:ascii="仿宋" w:eastAsia="仿宋" w:hAnsi="仿宋" w:cs="仿宋"/>
          <w:sz w:val="28"/>
          <w:szCs w:val="28"/>
        </w:rPr>
      </w:pPr>
      <w:r>
        <w:rPr>
          <w:rFonts w:ascii="仿宋" w:eastAsia="仿宋" w:hAnsi="仿宋" w:cs="仿宋" w:hint="eastAsia"/>
          <w:sz w:val="28"/>
          <w:szCs w:val="28"/>
        </w:rPr>
        <w:t>1、认真教导延长实验学生：①自觉服从管理人员的管理，接受门卫登记、安全检查。②严格执行校院关于科研实验的安全规定、安全操作规程及实验防护和应急处置预案的全部内容；③了解在实验室内及其附近所有安全设备所处位置和使用方法；④</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擅自操作未经许可的实验，按有关规定处理化学废弃物、破碎玻璃器皿和残留化学品，不将任何化学品带到实验室以外的区域；⑤发现事故隐患和不安全因素立即报告导师、值班人员和安全管理部门；⑥发生事故积极参与抢救工作，配合调查，如实告知事故原因，不以任何理由隐瞒或迟报；⑦任何溅溢、实验异常、设备异常或事故立即停止实验向导师和有关部门报告。</w:t>
      </w:r>
    </w:p>
    <w:p w14:paraId="5EFB8514"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2、本人保证学生在延长实验期间的实验及人身安全，愿意承担由此产生的纪律、经济和法律责任。</w:t>
      </w:r>
    </w:p>
    <w:p w14:paraId="722D30FF"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指导教师签名：             留宿学生签名：</w:t>
      </w:r>
    </w:p>
    <w:p w14:paraId="4ABD9395" w14:textId="77777777" w:rsidR="00222660" w:rsidRDefault="00222660" w:rsidP="00222660">
      <w:pPr>
        <w:widowControl/>
        <w:ind w:firstLineChars="1600" w:firstLine="4480"/>
        <w:jc w:val="left"/>
        <w:rPr>
          <w:rFonts w:ascii="仿宋" w:eastAsia="仿宋" w:hAnsi="仿宋" w:cs="仿宋"/>
          <w:sz w:val="28"/>
          <w:szCs w:val="28"/>
        </w:rPr>
      </w:pPr>
      <w:r>
        <w:rPr>
          <w:rFonts w:ascii="仿宋" w:eastAsia="仿宋" w:hAnsi="仿宋" w:cs="仿宋" w:hint="eastAsia"/>
          <w:sz w:val="28"/>
          <w:szCs w:val="28"/>
        </w:rPr>
        <w:t>盖  章           年    月    日</w:t>
      </w:r>
    </w:p>
    <w:p w14:paraId="65D39929" w14:textId="77777777" w:rsidR="00222660" w:rsidRPr="00804D34" w:rsidRDefault="00222660" w:rsidP="00222660">
      <w:pPr>
        <w:pStyle w:val="1"/>
        <w:jc w:val="center"/>
        <w:rPr>
          <w:rFonts w:ascii="仿宋" w:eastAsia="仿宋" w:hAnsi="仿宋" w:cs="仿宋"/>
          <w:sz w:val="36"/>
          <w:szCs w:val="36"/>
        </w:rPr>
      </w:pPr>
      <w:bookmarkStart w:id="13" w:name="_Toc137387605"/>
      <w:r w:rsidRPr="00804D34">
        <w:rPr>
          <w:rFonts w:ascii="仿宋" w:eastAsia="仿宋" w:hAnsi="仿宋" w:cs="仿宋" w:hint="eastAsia"/>
          <w:sz w:val="36"/>
          <w:szCs w:val="36"/>
        </w:rPr>
        <w:lastRenderedPageBreak/>
        <w:t>实验中心仪器设备管理制度及措施</w:t>
      </w:r>
      <w:bookmarkEnd w:id="13"/>
    </w:p>
    <w:p w14:paraId="01A7B887"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1、仪器设备服务于本科实验教学、创新实验、科学研究等。</w:t>
      </w:r>
    </w:p>
    <w:p w14:paraId="1A5EC579"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2、仪器设备向全校所有专业的本科生、研究生、社会群体开放，有效提升设备管理和开放共享成效，更好服务于学校教学科研，扩大社会群体的辐射功能。</w:t>
      </w:r>
    </w:p>
    <w:p w14:paraId="40CA6FCD"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3、中心仪器对本科实验教学无偿使用，其他类分析测试服务，按照学校规定收取成本消耗补偿费。收取的费用主要用于补偿仪器设备的运行、消耗、维护维修及支付必要的劳务费用等。</w:t>
      </w:r>
    </w:p>
    <w:p w14:paraId="312FDD55"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4、实验室的仪器实行专人负责制，建立完整的档案（包括验收报告，技术资料，使用记录，维修记录，实验数据），在每台仪器的存放处张贴设备操作规程、设备运行原理、技术参数、应用范围及安全注意事项等。</w:t>
      </w:r>
    </w:p>
    <w:p w14:paraId="144ADD8C"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5、仪器负责人定期做好设备的维护、保养、维修，保障仪器正常运行。不断开发仪器的新功能，研究新的实验技术和方法，解决设备技术难题，提高使用效益要。</w:t>
      </w:r>
    </w:p>
    <w:p w14:paraId="17220B45"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6、仪器负责人定期培训和指导上机人员，扩大使用队伍。</w:t>
      </w:r>
    </w:p>
    <w:p w14:paraId="10170D84" w14:textId="77777777" w:rsidR="00222660" w:rsidRDefault="00222660" w:rsidP="00222660">
      <w:pPr>
        <w:widowControl/>
        <w:numPr>
          <w:ilvl w:val="255"/>
          <w:numId w:val="0"/>
        </w:numPr>
        <w:ind w:firstLineChars="200" w:firstLine="560"/>
        <w:jc w:val="left"/>
        <w:rPr>
          <w:rFonts w:ascii="仿宋" w:eastAsia="仿宋" w:hAnsi="仿宋" w:cs="仿宋"/>
          <w:sz w:val="28"/>
          <w:szCs w:val="28"/>
        </w:rPr>
      </w:pPr>
      <w:r>
        <w:rPr>
          <w:rFonts w:ascii="仿宋" w:eastAsia="仿宋" w:hAnsi="仿宋" w:cs="仿宋" w:hint="eastAsia"/>
          <w:sz w:val="28"/>
          <w:szCs w:val="28"/>
        </w:rPr>
        <w:t>7、中心领导监督仪器管理制度的实施，根据课题任务的轻重缓急，有权统一安排实验室的仪器使用。</w:t>
      </w:r>
    </w:p>
    <w:p w14:paraId="475C1B9E" w14:textId="77777777" w:rsidR="0013569D" w:rsidRDefault="0013569D" w:rsidP="00222660">
      <w:pPr>
        <w:widowControl/>
        <w:numPr>
          <w:ilvl w:val="255"/>
          <w:numId w:val="0"/>
        </w:numPr>
        <w:ind w:firstLineChars="200" w:firstLine="560"/>
        <w:jc w:val="left"/>
        <w:rPr>
          <w:rFonts w:ascii="仿宋" w:eastAsia="仿宋" w:hAnsi="仿宋" w:cs="仿宋"/>
          <w:sz w:val="28"/>
          <w:szCs w:val="28"/>
        </w:rPr>
      </w:pPr>
    </w:p>
    <w:p w14:paraId="48012B87" w14:textId="77777777" w:rsidR="0013569D" w:rsidRDefault="0013569D" w:rsidP="0013569D">
      <w:pPr>
        <w:widowControl/>
        <w:numPr>
          <w:ilvl w:val="255"/>
          <w:numId w:val="0"/>
        </w:numPr>
        <w:ind w:firstLineChars="200" w:firstLine="560"/>
        <w:jc w:val="right"/>
        <w:rPr>
          <w:rFonts w:ascii="仿宋" w:eastAsia="仿宋" w:hAnsi="仿宋" w:cs="仿宋"/>
          <w:sz w:val="28"/>
          <w:szCs w:val="28"/>
        </w:rPr>
      </w:pPr>
      <w:r w:rsidRPr="0013569D">
        <w:rPr>
          <w:rFonts w:ascii="仿宋" w:eastAsia="仿宋" w:hAnsi="仿宋" w:cs="仿宋"/>
          <w:sz w:val="28"/>
          <w:szCs w:val="28"/>
        </w:rPr>
        <w:t>2018-04-11</w:t>
      </w:r>
    </w:p>
    <w:p w14:paraId="0FDBD161" w14:textId="67DDEE05" w:rsidR="0013569D" w:rsidRDefault="0013569D" w:rsidP="0013569D">
      <w:pPr>
        <w:widowControl/>
        <w:numPr>
          <w:ilvl w:val="255"/>
          <w:numId w:val="0"/>
        </w:numPr>
        <w:ind w:firstLineChars="200"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5F6E4450" w14:textId="77777777" w:rsidR="00222660" w:rsidRDefault="00222660" w:rsidP="00222660">
      <w:pPr>
        <w:widowControl/>
        <w:jc w:val="left"/>
        <w:rPr>
          <w:rFonts w:ascii="仿宋" w:eastAsia="仿宋" w:hAnsi="仿宋" w:cs="仿宋"/>
          <w:b/>
          <w:bCs/>
          <w:sz w:val="28"/>
          <w:szCs w:val="28"/>
        </w:rPr>
      </w:pPr>
      <w:r>
        <w:rPr>
          <w:rFonts w:ascii="仿宋" w:eastAsia="仿宋" w:hAnsi="仿宋" w:cs="仿宋"/>
          <w:b/>
          <w:bCs/>
          <w:sz w:val="28"/>
          <w:szCs w:val="28"/>
        </w:rPr>
        <w:br w:type="page"/>
      </w:r>
    </w:p>
    <w:p w14:paraId="243F9638" w14:textId="77777777" w:rsidR="00222660" w:rsidRPr="00804D34" w:rsidRDefault="00222660" w:rsidP="00222660">
      <w:pPr>
        <w:pStyle w:val="1"/>
        <w:jc w:val="center"/>
        <w:rPr>
          <w:rFonts w:ascii="仿宋" w:eastAsia="仿宋" w:hAnsi="仿宋" w:cs="仿宋"/>
          <w:sz w:val="36"/>
          <w:szCs w:val="36"/>
        </w:rPr>
      </w:pPr>
      <w:bookmarkStart w:id="14" w:name="_Toc137387606"/>
      <w:r w:rsidRPr="00804D34">
        <w:rPr>
          <w:rFonts w:ascii="仿宋" w:eastAsia="仿宋" w:hAnsi="仿宋" w:cs="仿宋" w:hint="eastAsia"/>
          <w:sz w:val="36"/>
          <w:szCs w:val="36"/>
        </w:rPr>
        <w:lastRenderedPageBreak/>
        <w:t>实验中心仪器设备操作规程</w:t>
      </w:r>
      <w:bookmarkEnd w:id="14"/>
    </w:p>
    <w:p w14:paraId="36729E10"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1、凡属首次购入的仪器设备，使用前，务必详细阅读说明书及有关资料，切实掌握其结构原理、性能指标、操作程序、维护保养及有关注意事项。根据仪器设备运行必要的环境条件(含样品条件)、启动及工作程序要求，分别制订操作规程和维护管理办法，建立设备使用记录簿。仪器运行中必须的安全设施及环境条件不具备时，不得投入运行使用。</w:t>
      </w:r>
    </w:p>
    <w:p w14:paraId="66269CBC"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2、大型精密仪器设备必须指定专(兼)</w:t>
      </w:r>
      <w:proofErr w:type="gramStart"/>
      <w:r>
        <w:rPr>
          <w:rFonts w:ascii="仿宋" w:eastAsia="仿宋" w:hAnsi="仿宋" w:cs="仿宋" w:hint="eastAsia"/>
          <w:sz w:val="28"/>
          <w:szCs w:val="28"/>
        </w:rPr>
        <w:t>职技术</w:t>
      </w:r>
      <w:proofErr w:type="gramEnd"/>
      <w:r>
        <w:rPr>
          <w:rFonts w:ascii="仿宋" w:eastAsia="仿宋" w:hAnsi="仿宋" w:cs="仿宋" w:hint="eastAsia"/>
          <w:sz w:val="28"/>
          <w:szCs w:val="28"/>
        </w:rPr>
        <w:t>负责人，按学校有关规定负责制订出所管设备的安全及操作规程(一份张贴上墙，一份归档)，并负责日常使用、维护等管理工作。初次操作的人员上机使用前必须经过培训，考核合格后发给上机证，凭上机证上机操作，无证人员不准擅动设备。仪器运行过程中，有关人员不得离岗，并按规定随时或定时观察仪器设备各种参数变化。</w:t>
      </w:r>
    </w:p>
    <w:p w14:paraId="7257B8BA"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3、放射性仪器设备的使用必须通过学校向四川省卫生执法监督所申请“放射许可证”。制定并严格遵守操作规程，定期进行稳定性检测和校正。放射性仪器设备的操作人员应参加放射防护法规、专业知识培训后持“放射人员工作证”上岗，操作时必须配戴个人剂量监测器。</w:t>
      </w:r>
    </w:p>
    <w:p w14:paraId="2A56AF02"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4、仪器设备使用前，必须认真检查设备间之联结及外接线(件)是否正确、正常，用电仪器应核查电源插头是否正确插接，电压、频率、指示仪表是否符合仪器使用要求，检查设备是否处于正常状态。指导教师、实验技术人员应负责对参加实验(实习)的学生或其他人员进行系统地讲解，并指导使用仪器设备的正确操作方法、程序以及注意事项。</w:t>
      </w:r>
    </w:p>
    <w:p w14:paraId="5A84A7E2"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5、实验过程中如遇水、电、气源故障或中断，应立即关闭影响仪器设备安全的有关开关，并实施安全保护措施。</w:t>
      </w:r>
    </w:p>
    <w:p w14:paraId="2E295FDF"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6、使用中若遇故障，应停止使用并立即报告仪器管理人，及时做好故障情况记录，除采取必要安全措施外，非专业人员禁止擅自拆卸。</w:t>
      </w:r>
    </w:p>
    <w:p w14:paraId="044FAE87"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7、工作完毕，应及时关闭水、电、气源，另有规定除外。按规定及时做好仪器设备使用记录。大精仪器每次使用完毕，使用人都须及时把日期、使用情况、使用时数、累计时数、仪器运行状况等按规定记入仪器使用登记簿，作为大精设备使用效益评估的原始依据。最后，使用人签上自己的姓名。</w:t>
      </w:r>
    </w:p>
    <w:p w14:paraId="7FE73393" w14:textId="77777777" w:rsidR="00222660" w:rsidRDefault="00222660" w:rsidP="00222660">
      <w:pPr>
        <w:widowControl/>
        <w:numPr>
          <w:ilvl w:val="255"/>
          <w:numId w:val="0"/>
        </w:numPr>
        <w:ind w:firstLineChars="200" w:firstLine="560"/>
        <w:jc w:val="left"/>
        <w:rPr>
          <w:rFonts w:ascii="仿宋" w:eastAsia="仿宋" w:hAnsi="仿宋" w:cs="仿宋"/>
          <w:sz w:val="28"/>
          <w:szCs w:val="28"/>
        </w:rPr>
      </w:pPr>
      <w:r>
        <w:rPr>
          <w:rFonts w:ascii="仿宋" w:eastAsia="仿宋" w:hAnsi="仿宋" w:cs="仿宋" w:hint="eastAsia"/>
          <w:sz w:val="28"/>
          <w:szCs w:val="28"/>
        </w:rPr>
        <w:t>8、使用结束后，使用人应及时恢复仪器至待用的正常状态并做好仪器设备及所在场所的清洁工作。</w:t>
      </w:r>
    </w:p>
    <w:p w14:paraId="3CE6769F" w14:textId="77777777" w:rsidR="0013569D" w:rsidRDefault="0013569D" w:rsidP="00222660">
      <w:pPr>
        <w:widowControl/>
        <w:numPr>
          <w:ilvl w:val="255"/>
          <w:numId w:val="0"/>
        </w:numPr>
        <w:ind w:firstLineChars="200" w:firstLine="560"/>
        <w:jc w:val="left"/>
        <w:rPr>
          <w:rFonts w:ascii="仿宋" w:eastAsia="仿宋" w:hAnsi="仿宋" w:cs="仿宋"/>
          <w:sz w:val="28"/>
          <w:szCs w:val="28"/>
        </w:rPr>
      </w:pPr>
    </w:p>
    <w:p w14:paraId="6B43786A" w14:textId="77777777" w:rsidR="0013569D" w:rsidRDefault="0013569D" w:rsidP="00222660">
      <w:pPr>
        <w:widowControl/>
        <w:numPr>
          <w:ilvl w:val="255"/>
          <w:numId w:val="0"/>
        </w:numPr>
        <w:ind w:firstLineChars="200" w:firstLine="560"/>
        <w:jc w:val="left"/>
        <w:rPr>
          <w:rFonts w:ascii="仿宋" w:eastAsia="仿宋" w:hAnsi="仿宋" w:cs="仿宋"/>
          <w:sz w:val="28"/>
          <w:szCs w:val="28"/>
        </w:rPr>
      </w:pPr>
    </w:p>
    <w:p w14:paraId="6187D4A0" w14:textId="77777777" w:rsidR="0013569D" w:rsidRDefault="0013569D" w:rsidP="0013569D">
      <w:pPr>
        <w:widowControl/>
        <w:numPr>
          <w:ilvl w:val="255"/>
          <w:numId w:val="0"/>
        </w:numPr>
        <w:ind w:firstLineChars="200" w:firstLine="560"/>
        <w:jc w:val="right"/>
        <w:rPr>
          <w:rFonts w:ascii="仿宋" w:eastAsia="仿宋" w:hAnsi="仿宋" w:cs="仿宋"/>
          <w:sz w:val="28"/>
          <w:szCs w:val="28"/>
        </w:rPr>
      </w:pPr>
      <w:r w:rsidRPr="0013569D">
        <w:rPr>
          <w:rFonts w:ascii="仿宋" w:eastAsia="仿宋" w:hAnsi="仿宋" w:cs="仿宋"/>
          <w:sz w:val="28"/>
          <w:szCs w:val="28"/>
        </w:rPr>
        <w:t>2018-04-11</w:t>
      </w:r>
    </w:p>
    <w:p w14:paraId="48BBA3CD" w14:textId="32F4E035" w:rsidR="0013569D" w:rsidRDefault="0013569D" w:rsidP="0013569D">
      <w:pPr>
        <w:widowControl/>
        <w:numPr>
          <w:ilvl w:val="255"/>
          <w:numId w:val="0"/>
        </w:numPr>
        <w:ind w:firstLineChars="200"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63B299FE" w14:textId="77777777" w:rsidR="00222660" w:rsidRDefault="00222660" w:rsidP="00222660">
      <w:pPr>
        <w:widowControl/>
        <w:jc w:val="left"/>
        <w:rPr>
          <w:rFonts w:ascii="仿宋" w:eastAsia="仿宋" w:hAnsi="仿宋" w:cs="仿宋"/>
          <w:b/>
          <w:bCs/>
          <w:sz w:val="28"/>
          <w:szCs w:val="28"/>
        </w:rPr>
      </w:pPr>
      <w:r>
        <w:rPr>
          <w:rFonts w:ascii="仿宋" w:eastAsia="仿宋" w:hAnsi="仿宋" w:cs="仿宋"/>
          <w:b/>
          <w:bCs/>
          <w:sz w:val="28"/>
          <w:szCs w:val="28"/>
        </w:rPr>
        <w:br w:type="page"/>
      </w:r>
    </w:p>
    <w:p w14:paraId="55CA8E66" w14:textId="77777777" w:rsidR="00222660" w:rsidRPr="00804D34" w:rsidRDefault="00222660" w:rsidP="00222660">
      <w:pPr>
        <w:pStyle w:val="1"/>
        <w:jc w:val="center"/>
        <w:rPr>
          <w:rFonts w:ascii="仿宋" w:eastAsia="仿宋" w:hAnsi="仿宋" w:cs="仿宋"/>
          <w:sz w:val="36"/>
          <w:szCs w:val="36"/>
        </w:rPr>
      </w:pPr>
      <w:bookmarkStart w:id="15" w:name="_Toc137387607"/>
      <w:r w:rsidRPr="00804D34">
        <w:rPr>
          <w:rFonts w:ascii="仿宋" w:eastAsia="仿宋" w:hAnsi="仿宋" w:cs="仿宋" w:hint="eastAsia"/>
          <w:sz w:val="36"/>
          <w:szCs w:val="36"/>
        </w:rPr>
        <w:lastRenderedPageBreak/>
        <w:t>实验中心“仪器设备管理助教”管理办法</w:t>
      </w:r>
      <w:bookmarkEnd w:id="15"/>
    </w:p>
    <w:p w14:paraId="56C5B2D3"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为了提高学生“实验实践和创新创业”能力，积极响应学校公共平台仪器设备</w:t>
      </w:r>
      <w:proofErr w:type="gramStart"/>
      <w:r>
        <w:rPr>
          <w:rFonts w:ascii="仿宋" w:eastAsia="仿宋" w:hAnsi="仿宋" w:cs="仿宋" w:hint="eastAsia"/>
          <w:sz w:val="28"/>
          <w:szCs w:val="28"/>
        </w:rPr>
        <w:t>全天侯</w:t>
      </w:r>
      <w:proofErr w:type="gramEnd"/>
      <w:r>
        <w:rPr>
          <w:rFonts w:ascii="仿宋" w:eastAsia="仿宋" w:hAnsi="仿宋" w:cs="仿宋" w:hint="eastAsia"/>
          <w:sz w:val="28"/>
          <w:szCs w:val="28"/>
        </w:rPr>
        <w:t>开放，实现设备资源共享，充分发挥设备利用率的号召，</w:t>
      </w:r>
      <w:proofErr w:type="gramStart"/>
      <w:r>
        <w:rPr>
          <w:rFonts w:ascii="仿宋" w:eastAsia="仿宋" w:hAnsi="仿宋" w:cs="仿宋" w:hint="eastAsia"/>
          <w:sz w:val="28"/>
          <w:szCs w:val="28"/>
        </w:rPr>
        <w:t>特制定此管理</w:t>
      </w:r>
      <w:proofErr w:type="gramEnd"/>
      <w:r>
        <w:rPr>
          <w:rFonts w:ascii="仿宋" w:eastAsia="仿宋" w:hAnsi="仿宋" w:cs="仿宋" w:hint="eastAsia"/>
          <w:sz w:val="28"/>
          <w:szCs w:val="28"/>
        </w:rPr>
        <w:t>办法。</w:t>
      </w:r>
    </w:p>
    <w:p w14:paraId="796A2556"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一、基本目的</w:t>
      </w:r>
    </w:p>
    <w:p w14:paraId="78274887"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“仪器设备管理助教”工作是指研究生或高年级本科生在攻读学位期间，经指导教师同意，通过应聘参与实验仪器设备管理，给同学们施展个人才华提供空间，获得社会实践，增加他们的知识面，扩宽就业渠道。</w:t>
      </w:r>
    </w:p>
    <w:p w14:paraId="16165FA7"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二、设备管理老师对“仪器设备管理助教”的管理、培训和考核</w:t>
      </w:r>
    </w:p>
    <w:p w14:paraId="73603FD7"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1、设备管理老师要根据设备特点制定工作任务书，明确其任务，并且定期对“仪器设备管理助教”工作任务完成情况进行抽查。</w:t>
      </w:r>
    </w:p>
    <w:p w14:paraId="4E7E0175"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2、设备管理老师承担所管设备“仪器设备管理助教”的岗前培训工作，要达到“仪器设备管理助教”能独立熟练掌握仪器开关机，校准等操作规程，以及样品制备及处理、实验参数设定、谱图分析。并且对实验过程出现的异常现象能独立处理。</w:t>
      </w:r>
    </w:p>
    <w:p w14:paraId="530AC423"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3、设备管理老师要根据不同设备的特点，传授安全知识、防护措施、安全注意事项和安全急救办法。</w:t>
      </w:r>
    </w:p>
    <w:p w14:paraId="5F135C5D"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4、实验中心每年对“仪器设备管理助教”进行理论基础、操作规程、服务质量和态度、安全防护等方面的考核，考核优秀的予以表彰，考核合格的继续聘用，考核不合格的予以淘汰。</w:t>
      </w:r>
    </w:p>
    <w:p w14:paraId="04CB39F9" w14:textId="77777777" w:rsidR="00222660" w:rsidRDefault="00222660" w:rsidP="0022266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三、“仪器设备管理助教”的工作职责和要求</w:t>
      </w:r>
    </w:p>
    <w:p w14:paraId="037BC54D"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lastRenderedPageBreak/>
        <w:t>“仪器设备管理助教”是实验中心设备管理教师的助手，负责工休时间和节假日等期间仪器设备开放。“仪器设备管理助教”要在不影响学习和其他工作的情况下参与上岗培训，培训后了解所管理设备的功能和用途，了解并熟悉所负责的大型仪器设备的工作原理及结构性能，达到一定水准的相关知识和实验技能标准，取得由实验中心认定的上岗资格。</w:t>
      </w:r>
    </w:p>
    <w:p w14:paraId="3E4CC528" w14:textId="77777777" w:rsidR="00222660" w:rsidRDefault="00222660" w:rsidP="00222660">
      <w:pPr>
        <w:ind w:firstLine="560"/>
        <w:rPr>
          <w:rFonts w:ascii="仿宋" w:eastAsia="仿宋" w:hAnsi="仿宋" w:cs="仿宋"/>
          <w:sz w:val="28"/>
          <w:szCs w:val="28"/>
        </w:rPr>
      </w:pPr>
      <w:r>
        <w:rPr>
          <w:rFonts w:ascii="仿宋" w:eastAsia="仿宋" w:hAnsi="仿宋" w:cs="仿宋" w:hint="eastAsia"/>
          <w:sz w:val="28"/>
          <w:szCs w:val="28"/>
        </w:rPr>
        <w:t>1.掌握设备操作规程，了解测试中可能出现的问题及其解决办法；帮助实验参数的设定，对所测数据处理分析。</w:t>
      </w:r>
    </w:p>
    <w:p w14:paraId="2234737D" w14:textId="77777777" w:rsidR="00222660" w:rsidRDefault="00222660" w:rsidP="00222660">
      <w:pPr>
        <w:ind w:firstLine="560"/>
        <w:rPr>
          <w:rFonts w:ascii="仿宋" w:eastAsia="仿宋" w:hAnsi="仿宋" w:cs="仿宋"/>
          <w:sz w:val="28"/>
          <w:szCs w:val="28"/>
        </w:rPr>
      </w:pPr>
      <w:r>
        <w:rPr>
          <w:rFonts w:ascii="仿宋" w:eastAsia="仿宋" w:hAnsi="仿宋" w:cs="仿宋" w:hint="eastAsia"/>
          <w:sz w:val="28"/>
          <w:szCs w:val="28"/>
        </w:rPr>
        <w:t>2. 要具有良好的服务态度、服务热忱，认真接待，有问必答，回答耐心，积极主动了解情况，遵守实验室的各项规章制度和安全措施，监督和协助所有上机人员进行实验，实验完毕认真填写使用登记，并且使用时间登记做到公私分明。</w:t>
      </w:r>
    </w:p>
    <w:p w14:paraId="513F41B9" w14:textId="77777777" w:rsidR="00222660" w:rsidRDefault="00222660" w:rsidP="00222660">
      <w:pPr>
        <w:ind w:firstLine="560"/>
        <w:rPr>
          <w:rFonts w:ascii="仿宋" w:eastAsia="仿宋" w:hAnsi="仿宋" w:cs="仿宋"/>
          <w:sz w:val="28"/>
          <w:szCs w:val="28"/>
        </w:rPr>
      </w:pPr>
      <w:r>
        <w:rPr>
          <w:rFonts w:ascii="仿宋" w:eastAsia="仿宋" w:hAnsi="仿宋" w:cs="仿宋" w:hint="eastAsia"/>
          <w:sz w:val="28"/>
          <w:szCs w:val="28"/>
        </w:rPr>
        <w:t>3. 负责对所管理的大型仪器设备使用人员进行上机辅导，使用人员完全能独立操作才能上机。</w:t>
      </w:r>
    </w:p>
    <w:p w14:paraId="02C942B5" w14:textId="77777777" w:rsidR="00222660" w:rsidRDefault="00222660" w:rsidP="00222660">
      <w:pPr>
        <w:ind w:firstLine="560"/>
        <w:rPr>
          <w:rFonts w:ascii="仿宋" w:eastAsia="仿宋" w:hAnsi="仿宋" w:cs="仿宋"/>
          <w:sz w:val="28"/>
          <w:szCs w:val="28"/>
        </w:rPr>
      </w:pPr>
      <w:r>
        <w:rPr>
          <w:rFonts w:ascii="仿宋" w:eastAsia="仿宋" w:hAnsi="仿宋" w:cs="仿宋" w:hint="eastAsia"/>
          <w:sz w:val="28"/>
          <w:szCs w:val="28"/>
        </w:rPr>
        <w:t>4.当大型仪器设备出现故障时及时向有关老师汇报，妥善保管好仪器设备的各种附件、技术资料、仪器设备使用登记记录和维修记录，认真进行仪器的常规维护保养。</w:t>
      </w:r>
    </w:p>
    <w:p w14:paraId="7E10CDD3"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5.在岗期间保持环境卫生，掌握一定的安全知识和安全急救办法，负责水、电、气安全以及防火、防盗、防水、门、窗安全，在发生意外时能迅速采取必要的安全措施，及时</w:t>
      </w:r>
      <w:proofErr w:type="gramStart"/>
      <w:r>
        <w:rPr>
          <w:rFonts w:ascii="仿宋" w:eastAsia="仿宋" w:hAnsi="仿宋" w:cs="仿宋" w:hint="eastAsia"/>
          <w:sz w:val="28"/>
          <w:szCs w:val="28"/>
        </w:rPr>
        <w:t>向设备</w:t>
      </w:r>
      <w:proofErr w:type="gramEnd"/>
      <w:r>
        <w:rPr>
          <w:rFonts w:ascii="仿宋" w:eastAsia="仿宋" w:hAnsi="仿宋" w:cs="仿宋" w:hint="eastAsia"/>
          <w:sz w:val="28"/>
          <w:szCs w:val="28"/>
        </w:rPr>
        <w:t>负责老师反馈信息。</w:t>
      </w:r>
    </w:p>
    <w:p w14:paraId="65B52112"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四、“仪器设备管理助教”工作时间</w:t>
      </w:r>
    </w:p>
    <w:p w14:paraId="70C2A566"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1.平时有空闲时间（8：30～22:30）</w:t>
      </w:r>
    </w:p>
    <w:p w14:paraId="76502F8A"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2.星期六、星期天</w:t>
      </w:r>
    </w:p>
    <w:p w14:paraId="7D3CBA23"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proofErr w:type="gramStart"/>
      <w:r>
        <w:rPr>
          <w:rFonts w:ascii="仿宋" w:eastAsia="仿宋" w:hAnsi="仿宋" w:cs="仿宋" w:hint="eastAsia"/>
          <w:sz w:val="28"/>
          <w:szCs w:val="28"/>
        </w:rPr>
        <w:t>暑假和寒假</w:t>
      </w:r>
      <w:proofErr w:type="gramEnd"/>
    </w:p>
    <w:p w14:paraId="1DBDDE68"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4.实验老师本科生实验教学期间（3个月）</w:t>
      </w:r>
    </w:p>
    <w:p w14:paraId="180A01D8"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五、“仪器设备管理助教”的激励</w:t>
      </w:r>
    </w:p>
    <w:p w14:paraId="52F56893"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1．根据“仪器设备管理助教”开展的测试机时和服务时间，由实验中心收取的开放共享经费统一支付一定的劳动报酬。</w:t>
      </w:r>
    </w:p>
    <w:p w14:paraId="2BB9B695"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2.本科生“仪器设备管理助教”管理时间达半年如需要颁发大型设备管理证书，给一个创新学分和保</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给予倾斜。</w:t>
      </w:r>
    </w:p>
    <w:p w14:paraId="0E9E2A2E" w14:textId="77777777" w:rsidR="00222660" w:rsidRDefault="00222660" w:rsidP="00222660">
      <w:pPr>
        <w:widowControl/>
        <w:ind w:firstLineChars="200" w:firstLine="560"/>
        <w:rPr>
          <w:rFonts w:ascii="仿宋" w:eastAsia="仿宋" w:hAnsi="仿宋" w:cs="仿宋"/>
          <w:sz w:val="28"/>
          <w:szCs w:val="28"/>
        </w:rPr>
      </w:pPr>
      <w:r>
        <w:rPr>
          <w:rFonts w:ascii="仿宋" w:eastAsia="仿宋" w:hAnsi="仿宋" w:cs="仿宋" w:hint="eastAsia"/>
          <w:sz w:val="28"/>
          <w:szCs w:val="28"/>
        </w:rPr>
        <w:t>3.研究生“仪器设备管理助教”管理时间达一年如需要颁发大型设备管理证书。</w:t>
      </w:r>
    </w:p>
    <w:p w14:paraId="550FD6CD" w14:textId="77777777" w:rsidR="0013569D" w:rsidRDefault="0013569D" w:rsidP="00222660">
      <w:pPr>
        <w:widowControl/>
        <w:ind w:firstLineChars="200" w:firstLine="560"/>
        <w:rPr>
          <w:rFonts w:ascii="仿宋" w:eastAsia="仿宋" w:hAnsi="仿宋" w:cs="仿宋" w:hint="eastAsia"/>
          <w:sz w:val="28"/>
          <w:szCs w:val="28"/>
        </w:rPr>
      </w:pPr>
    </w:p>
    <w:p w14:paraId="0404A0E9" w14:textId="77777777" w:rsidR="0013569D" w:rsidRDefault="0013569D" w:rsidP="0013569D">
      <w:pPr>
        <w:widowControl/>
        <w:ind w:firstLineChars="200" w:firstLine="560"/>
        <w:jc w:val="right"/>
        <w:rPr>
          <w:rFonts w:ascii="仿宋" w:eastAsia="仿宋" w:hAnsi="仿宋" w:cs="仿宋"/>
          <w:sz w:val="28"/>
          <w:szCs w:val="28"/>
        </w:rPr>
      </w:pPr>
      <w:r w:rsidRPr="0013569D">
        <w:rPr>
          <w:rFonts w:ascii="仿宋" w:eastAsia="仿宋" w:hAnsi="仿宋" w:cs="仿宋"/>
          <w:sz w:val="28"/>
          <w:szCs w:val="28"/>
        </w:rPr>
        <w:t>2018-06-14</w:t>
      </w:r>
    </w:p>
    <w:p w14:paraId="720DF8C7" w14:textId="188A12EC" w:rsidR="0013569D" w:rsidRDefault="0013569D" w:rsidP="0013569D">
      <w:pPr>
        <w:widowControl/>
        <w:ind w:firstLineChars="200" w:firstLine="560"/>
        <w:jc w:val="right"/>
        <w:rPr>
          <w:rFonts w:ascii="仿宋" w:eastAsia="仿宋" w:hAnsi="仿宋" w:cs="仿宋"/>
          <w:sz w:val="28"/>
          <w:szCs w:val="28"/>
        </w:rPr>
      </w:pPr>
      <w:r>
        <w:rPr>
          <w:rFonts w:ascii="仿宋" w:eastAsia="仿宋" w:hAnsi="仿宋" w:cs="仿宋" w:hint="eastAsia"/>
          <w:sz w:val="28"/>
          <w:szCs w:val="28"/>
        </w:rPr>
        <w:t>材料科学与工程国家级实验教学示范中心（四川大学）</w:t>
      </w:r>
    </w:p>
    <w:p w14:paraId="389C6AE3" w14:textId="77777777" w:rsidR="0013569D" w:rsidRDefault="0013569D" w:rsidP="00222660">
      <w:pPr>
        <w:widowControl/>
        <w:ind w:firstLineChars="200" w:firstLine="560"/>
        <w:rPr>
          <w:rFonts w:ascii="仿宋" w:eastAsia="仿宋" w:hAnsi="仿宋" w:cs="仿宋" w:hint="eastAsia"/>
          <w:sz w:val="28"/>
          <w:szCs w:val="28"/>
        </w:rPr>
      </w:pPr>
    </w:p>
    <w:p w14:paraId="64C4D517" w14:textId="77777777" w:rsidR="00222660" w:rsidRDefault="00222660" w:rsidP="00222660">
      <w:pPr>
        <w:widowControl/>
        <w:jc w:val="left"/>
        <w:rPr>
          <w:rFonts w:ascii="仿宋" w:eastAsia="仿宋" w:hAnsi="仿宋" w:cs="仿宋"/>
          <w:b/>
          <w:bCs/>
          <w:sz w:val="28"/>
          <w:szCs w:val="28"/>
        </w:rPr>
      </w:pPr>
      <w:r>
        <w:rPr>
          <w:rFonts w:ascii="仿宋" w:eastAsia="仿宋" w:hAnsi="仿宋" w:cs="仿宋"/>
          <w:b/>
          <w:bCs/>
          <w:sz w:val="28"/>
          <w:szCs w:val="28"/>
        </w:rPr>
        <w:br w:type="page"/>
      </w:r>
    </w:p>
    <w:p w14:paraId="6E2FBDE7" w14:textId="77777777" w:rsidR="00222660" w:rsidRDefault="00222660" w:rsidP="00222660">
      <w:pPr>
        <w:pStyle w:val="1"/>
        <w:jc w:val="center"/>
        <w:rPr>
          <w:rFonts w:ascii="仿宋" w:eastAsia="仿宋" w:hAnsi="仿宋" w:cs="仿宋"/>
          <w:sz w:val="36"/>
          <w:szCs w:val="36"/>
        </w:rPr>
      </w:pPr>
      <w:bookmarkStart w:id="16" w:name="_Toc137387608"/>
      <w:r w:rsidRPr="00222660">
        <w:rPr>
          <w:rFonts w:ascii="仿宋" w:eastAsia="仿宋" w:hAnsi="仿宋" w:cs="仿宋" w:hint="eastAsia"/>
          <w:sz w:val="36"/>
          <w:szCs w:val="36"/>
        </w:rPr>
        <w:lastRenderedPageBreak/>
        <w:t>实验中心安全与环保工作管理规定（修订）</w:t>
      </w:r>
      <w:bookmarkEnd w:id="16"/>
    </w:p>
    <w:p w14:paraId="38952BFF"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一、组织与管理</w:t>
      </w:r>
    </w:p>
    <w:p w14:paraId="4DC5B0D3"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sz w:val="28"/>
          <w:szCs w:val="28"/>
        </w:rPr>
        <w:t>1</w:t>
      </w:r>
      <w:r w:rsidRPr="00222660">
        <w:rPr>
          <w:rFonts w:ascii="仿宋" w:eastAsia="仿宋" w:hAnsi="仿宋" w:cs="仿宋" w:hint="eastAsia"/>
          <w:sz w:val="28"/>
          <w:szCs w:val="28"/>
        </w:rPr>
        <w:t>、由安全秘书和协查队员每周进行一次安全自查。</w:t>
      </w:r>
      <w:r w:rsidRPr="00222660">
        <w:rPr>
          <w:rFonts w:ascii="仿宋" w:eastAsia="仿宋" w:hAnsi="仿宋" w:cs="仿宋"/>
          <w:sz w:val="28"/>
          <w:szCs w:val="28"/>
        </w:rPr>
        <w:t xml:space="preserve"> </w:t>
      </w:r>
      <w:r w:rsidRPr="00222660">
        <w:rPr>
          <w:rFonts w:ascii="仿宋" w:eastAsia="仿宋" w:hAnsi="仿宋" w:cs="仿宋" w:hint="eastAsia"/>
          <w:sz w:val="28"/>
          <w:szCs w:val="28"/>
        </w:rPr>
        <w:t>安全秘书将检查结果整理并发布至高分子学院</w:t>
      </w:r>
      <w:proofErr w:type="gramStart"/>
      <w:r w:rsidRPr="00222660">
        <w:rPr>
          <w:rFonts w:ascii="仿宋" w:eastAsia="仿宋" w:hAnsi="仿宋" w:cs="仿宋" w:hint="eastAsia"/>
          <w:sz w:val="28"/>
          <w:szCs w:val="28"/>
        </w:rPr>
        <w:t>微信群</w:t>
      </w:r>
      <w:proofErr w:type="gramEnd"/>
      <w:r w:rsidRPr="00222660">
        <w:rPr>
          <w:rFonts w:ascii="仿宋" w:eastAsia="仿宋" w:hAnsi="仿宋" w:cs="仿宋" w:hint="eastAsia"/>
          <w:sz w:val="28"/>
          <w:szCs w:val="28"/>
        </w:rPr>
        <w:t>（按</w:t>
      </w:r>
      <w:proofErr w:type="gramStart"/>
      <w:r w:rsidRPr="00222660">
        <w:rPr>
          <w:rFonts w:ascii="仿宋" w:eastAsia="仿宋" w:hAnsi="仿宋" w:cs="仿宋" w:hint="eastAsia"/>
          <w:sz w:val="28"/>
          <w:szCs w:val="28"/>
        </w:rPr>
        <w:t>系公布</w:t>
      </w:r>
      <w:proofErr w:type="gramEnd"/>
      <w:r w:rsidRPr="00222660">
        <w:rPr>
          <w:rFonts w:ascii="仿宋" w:eastAsia="仿宋" w:hAnsi="仿宋" w:cs="仿宋" w:hint="eastAsia"/>
          <w:sz w:val="28"/>
          <w:szCs w:val="28"/>
        </w:rPr>
        <w:t>存在安全隐患实验室房间号）；同时，将检查结果（包括存在安全隐患实验室房间号和安全负责人）通知各系安全负责人（系主任和安全员），由各系安全员落实、督促存在安全隐患实验室的整改工作。</w:t>
      </w:r>
    </w:p>
    <w:p w14:paraId="341D6AAA"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sz w:val="28"/>
          <w:szCs w:val="28"/>
        </w:rPr>
        <w:t>2</w:t>
      </w:r>
      <w:r w:rsidRPr="00222660">
        <w:rPr>
          <w:rFonts w:ascii="仿宋" w:eastAsia="仿宋" w:hAnsi="仿宋" w:cs="仿宋" w:hint="eastAsia"/>
          <w:sz w:val="28"/>
          <w:szCs w:val="28"/>
        </w:rPr>
        <w:t>、由学院主管安全领导、各系安全员、安全秘书和协查队员每月进行一次安全大检查。</w:t>
      </w:r>
    </w:p>
    <w:p w14:paraId="6791D7B1"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sz w:val="28"/>
          <w:szCs w:val="28"/>
        </w:rPr>
        <w:t>3</w:t>
      </w:r>
      <w:r w:rsidRPr="00222660">
        <w:rPr>
          <w:rFonts w:ascii="仿宋" w:eastAsia="仿宋" w:hAnsi="仿宋" w:cs="仿宋" w:hint="eastAsia"/>
          <w:sz w:val="28"/>
          <w:szCs w:val="28"/>
        </w:rPr>
        <w:t>、由学院党政领导牵头，各系</w:t>
      </w:r>
      <w:proofErr w:type="gramStart"/>
      <w:r w:rsidRPr="00222660">
        <w:rPr>
          <w:rFonts w:ascii="仿宋" w:eastAsia="仿宋" w:hAnsi="仿宋" w:cs="仿宋" w:hint="eastAsia"/>
          <w:sz w:val="28"/>
          <w:szCs w:val="28"/>
        </w:rPr>
        <w:t>系</w:t>
      </w:r>
      <w:proofErr w:type="gramEnd"/>
      <w:r w:rsidRPr="00222660">
        <w:rPr>
          <w:rFonts w:ascii="仿宋" w:eastAsia="仿宋" w:hAnsi="仿宋" w:cs="仿宋" w:hint="eastAsia"/>
          <w:sz w:val="28"/>
          <w:szCs w:val="28"/>
        </w:rPr>
        <w:t>主任和安全员、安全秘书以及协查队员每学期至少进行一次安全大检查，并提出整改建议。</w:t>
      </w:r>
    </w:p>
    <w:p w14:paraId="610C9CA2"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二、总结与规划</w:t>
      </w:r>
    </w:p>
    <w:p w14:paraId="3BE1CBF1"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sz w:val="28"/>
          <w:szCs w:val="28"/>
        </w:rPr>
        <w:t>1</w:t>
      </w:r>
      <w:r w:rsidRPr="00222660">
        <w:rPr>
          <w:rFonts w:ascii="仿宋" w:eastAsia="仿宋" w:hAnsi="仿宋" w:cs="仿宋" w:hint="eastAsia"/>
          <w:sz w:val="28"/>
          <w:szCs w:val="28"/>
        </w:rPr>
        <w:t>、根据每周的自查报告、学校设备处和保卫处的检查建议，按时在学院网站发布每月安全通报；</w:t>
      </w:r>
    </w:p>
    <w:p w14:paraId="6059B544"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sz w:val="28"/>
          <w:szCs w:val="28"/>
        </w:rPr>
        <w:t>2</w:t>
      </w:r>
      <w:r w:rsidRPr="00222660">
        <w:rPr>
          <w:rFonts w:ascii="仿宋" w:eastAsia="仿宋" w:hAnsi="仿宋" w:cs="仿宋" w:hint="eastAsia"/>
          <w:sz w:val="28"/>
          <w:szCs w:val="28"/>
        </w:rPr>
        <w:t>、对每学期存在的安保问题进行总结及分析，提出下一学期的工作重点和制定工作计划，年终形成《高分子学院实验室安防建设总结及规划方案》。全面提高学院安保方面的硬件和软件条件，迎接全校实验室安全与环保动态评估检查。</w:t>
      </w:r>
    </w:p>
    <w:p w14:paraId="6C8BCDF0"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三、实施细则</w:t>
      </w:r>
    </w:p>
    <w:p w14:paraId="4A686107"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（一）实验室分级管理和预警机制</w:t>
      </w:r>
    </w:p>
    <w:p w14:paraId="215F38AA"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sz w:val="28"/>
          <w:szCs w:val="28"/>
        </w:rPr>
        <w:t>1</w:t>
      </w:r>
      <w:r w:rsidRPr="00222660">
        <w:rPr>
          <w:rFonts w:ascii="仿宋" w:eastAsia="仿宋" w:hAnsi="仿宋" w:cs="仿宋" w:hint="eastAsia"/>
          <w:sz w:val="28"/>
          <w:szCs w:val="28"/>
        </w:rPr>
        <w:t>、实验室的危险源和实验室分级管理</w:t>
      </w:r>
    </w:p>
    <w:p w14:paraId="5D0D938B"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lastRenderedPageBreak/>
        <w:t>根据实验室危险源的等级对实验室进行分级管理，建立实验室危险源分级管理机制，如化学危险源、物理</w:t>
      </w:r>
      <w:proofErr w:type="gramStart"/>
      <w:r w:rsidRPr="00222660">
        <w:rPr>
          <w:rFonts w:ascii="仿宋" w:eastAsia="仿宋" w:hAnsi="仿宋" w:cs="仿宋" w:hint="eastAsia"/>
          <w:sz w:val="28"/>
          <w:szCs w:val="28"/>
        </w:rPr>
        <w:t>性危险</w:t>
      </w:r>
      <w:proofErr w:type="gramEnd"/>
      <w:r w:rsidRPr="00222660">
        <w:rPr>
          <w:rFonts w:ascii="仿宋" w:eastAsia="仿宋" w:hAnsi="仿宋" w:cs="仿宋" w:hint="eastAsia"/>
          <w:sz w:val="28"/>
          <w:szCs w:val="28"/>
        </w:rPr>
        <w:t>源；</w:t>
      </w:r>
    </w:p>
    <w:p w14:paraId="6CE227C4"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w:t>
      </w:r>
      <w:r w:rsidRPr="00222660">
        <w:rPr>
          <w:rFonts w:ascii="仿宋" w:eastAsia="仿宋" w:hAnsi="仿宋" w:cs="仿宋" w:hint="eastAsia"/>
          <w:sz w:val="28"/>
          <w:szCs w:val="28"/>
        </w:rPr>
        <w:t>）化学危险源等级认定：凡被公安部列入《易制爆危险化学品名录》（</w:t>
      </w:r>
      <w:r w:rsidRPr="00222660">
        <w:rPr>
          <w:rFonts w:ascii="仿宋" w:eastAsia="仿宋" w:hAnsi="仿宋" w:cs="仿宋"/>
          <w:sz w:val="28"/>
          <w:szCs w:val="28"/>
        </w:rPr>
        <w:t>2017</w:t>
      </w:r>
      <w:r w:rsidRPr="00222660">
        <w:rPr>
          <w:rFonts w:ascii="仿宋" w:eastAsia="仿宋" w:hAnsi="仿宋" w:cs="仿宋" w:hint="eastAsia"/>
          <w:sz w:val="28"/>
          <w:szCs w:val="28"/>
        </w:rPr>
        <w:t>版）、《易制毒化学品目录》（</w:t>
      </w:r>
      <w:r w:rsidRPr="00222660">
        <w:rPr>
          <w:rFonts w:ascii="仿宋" w:eastAsia="仿宋" w:hAnsi="仿宋" w:cs="仿宋"/>
          <w:sz w:val="28"/>
          <w:szCs w:val="28"/>
        </w:rPr>
        <w:t>2018</w:t>
      </w:r>
      <w:r w:rsidRPr="00222660">
        <w:rPr>
          <w:rFonts w:ascii="仿宋" w:eastAsia="仿宋" w:hAnsi="仿宋" w:cs="仿宋" w:hint="eastAsia"/>
          <w:sz w:val="28"/>
          <w:szCs w:val="28"/>
        </w:rPr>
        <w:t>版）和《剧毒化学品目录》（</w:t>
      </w:r>
      <w:r w:rsidRPr="00222660">
        <w:rPr>
          <w:rFonts w:ascii="仿宋" w:eastAsia="仿宋" w:hAnsi="仿宋" w:cs="仿宋"/>
          <w:sz w:val="28"/>
          <w:szCs w:val="28"/>
        </w:rPr>
        <w:t>2017</w:t>
      </w:r>
      <w:r w:rsidRPr="00222660">
        <w:rPr>
          <w:rFonts w:ascii="仿宋" w:eastAsia="仿宋" w:hAnsi="仿宋" w:cs="仿宋" w:hint="eastAsia"/>
          <w:sz w:val="28"/>
          <w:szCs w:val="28"/>
        </w:rPr>
        <w:t>版）的化学品均被视为高危危险源；其它具有酸性、碱性、毒性、腐蚀性、挥发性、易燃等性质化学品视为中度危险源；其余无毒、无害、无腐蚀性、不挥发、具有阻燃等性质的化学品视为一般危险源。</w:t>
      </w:r>
    </w:p>
    <w:p w14:paraId="3B1C761A"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2</w:t>
      </w:r>
      <w:r w:rsidRPr="00222660">
        <w:rPr>
          <w:rFonts w:ascii="仿宋" w:eastAsia="仿宋" w:hAnsi="仿宋" w:cs="仿宋" w:hint="eastAsia"/>
          <w:sz w:val="28"/>
          <w:szCs w:val="28"/>
        </w:rPr>
        <w:t>）物理危险源等级认定：电吹风、烘箱、明火电炉、加热套等大功率（大于</w:t>
      </w:r>
      <w:r w:rsidRPr="00222660">
        <w:rPr>
          <w:rFonts w:ascii="仿宋" w:eastAsia="仿宋" w:hAnsi="仿宋" w:cs="仿宋"/>
          <w:sz w:val="28"/>
          <w:szCs w:val="28"/>
        </w:rPr>
        <w:t>1200W</w:t>
      </w:r>
      <w:r w:rsidRPr="00222660">
        <w:rPr>
          <w:rFonts w:ascii="仿宋" w:eastAsia="仿宋" w:hAnsi="仿宋" w:cs="仿宋" w:hint="eastAsia"/>
          <w:sz w:val="28"/>
          <w:szCs w:val="28"/>
        </w:rPr>
        <w:t>）加热装置视为高危危险源；挤出机、双辊、热压机、流变仪、万能拉力机等可在</w:t>
      </w:r>
      <w:r w:rsidRPr="00222660">
        <w:rPr>
          <w:rFonts w:ascii="仿宋" w:eastAsia="仿宋" w:hAnsi="仿宋" w:cs="仿宋"/>
          <w:sz w:val="28"/>
          <w:szCs w:val="28"/>
        </w:rPr>
        <w:t>80</w:t>
      </w:r>
      <w:r w:rsidRPr="00222660">
        <w:rPr>
          <w:rFonts w:ascii="仿宋" w:eastAsia="仿宋" w:hAnsi="仿宋" w:cs="仿宋" w:hint="eastAsia"/>
          <w:sz w:val="28"/>
          <w:szCs w:val="28"/>
        </w:rPr>
        <w:t>℃以上工作，并且裸露转动部件的仪器视为高危危险源；实验室用玻璃仪器耗材、加工模具等视为中度危险源；其余实验室用电器、仪器设备、水管等视为一般危险源。</w:t>
      </w:r>
    </w:p>
    <w:p w14:paraId="4DEB8C80"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对于存在高危危险源的实验室实施重点监控，每周自查必须巡检到位，定期清理高危化学品，按时检修高危设备。</w:t>
      </w:r>
    </w:p>
    <w:p w14:paraId="6079E829"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sz w:val="28"/>
          <w:szCs w:val="28"/>
        </w:rPr>
        <w:t>2</w:t>
      </w:r>
      <w:r w:rsidRPr="00222660">
        <w:rPr>
          <w:rFonts w:ascii="仿宋" w:eastAsia="仿宋" w:hAnsi="仿宋" w:cs="仿宋" w:hint="eastAsia"/>
          <w:sz w:val="28"/>
          <w:szCs w:val="28"/>
        </w:rPr>
        <w:t>、预警机制</w:t>
      </w:r>
    </w:p>
    <w:p w14:paraId="3FCC48AF"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根据动态评估情况，对同</w:t>
      </w:r>
      <w:proofErr w:type="gramStart"/>
      <w:r w:rsidRPr="00222660">
        <w:rPr>
          <w:rFonts w:ascii="仿宋" w:eastAsia="仿宋" w:hAnsi="仿宋" w:cs="仿宋" w:hint="eastAsia"/>
          <w:sz w:val="28"/>
          <w:szCs w:val="28"/>
        </w:rPr>
        <w:t>一安全</w:t>
      </w:r>
      <w:proofErr w:type="gramEnd"/>
      <w:r w:rsidRPr="00222660">
        <w:rPr>
          <w:rFonts w:ascii="仿宋" w:eastAsia="仿宋" w:hAnsi="仿宋" w:cs="仿宋" w:hint="eastAsia"/>
          <w:sz w:val="28"/>
          <w:szCs w:val="28"/>
        </w:rPr>
        <w:t>隐患（高危危险源），自查连续</w:t>
      </w:r>
      <w:r w:rsidRPr="00222660">
        <w:rPr>
          <w:rFonts w:ascii="仿宋" w:eastAsia="仿宋" w:hAnsi="仿宋" w:cs="仿宋"/>
          <w:sz w:val="28"/>
          <w:szCs w:val="28"/>
        </w:rPr>
        <w:t>2</w:t>
      </w:r>
      <w:r w:rsidRPr="00222660">
        <w:rPr>
          <w:rFonts w:ascii="仿宋" w:eastAsia="仿宋" w:hAnsi="仿宋" w:cs="仿宋" w:hint="eastAsia"/>
          <w:sz w:val="28"/>
          <w:szCs w:val="28"/>
        </w:rPr>
        <w:t>次不合格判定为黄色警报、连续</w:t>
      </w:r>
      <w:r w:rsidRPr="00222660">
        <w:rPr>
          <w:rFonts w:ascii="仿宋" w:eastAsia="仿宋" w:hAnsi="仿宋" w:cs="仿宋"/>
          <w:sz w:val="28"/>
          <w:szCs w:val="28"/>
        </w:rPr>
        <w:t>3</w:t>
      </w:r>
      <w:r w:rsidRPr="00222660">
        <w:rPr>
          <w:rFonts w:ascii="仿宋" w:eastAsia="仿宋" w:hAnsi="仿宋" w:cs="仿宋" w:hint="eastAsia"/>
          <w:sz w:val="28"/>
          <w:szCs w:val="28"/>
        </w:rPr>
        <w:t>次不合格判定为红色警报，学校的评估通报（所有检查项目）</w:t>
      </w:r>
      <w:r w:rsidRPr="00222660">
        <w:rPr>
          <w:rFonts w:ascii="仿宋" w:eastAsia="仿宋" w:hAnsi="仿宋" w:cs="仿宋"/>
          <w:sz w:val="28"/>
          <w:szCs w:val="28"/>
        </w:rPr>
        <w:t>1</w:t>
      </w:r>
      <w:r w:rsidRPr="00222660">
        <w:rPr>
          <w:rFonts w:ascii="仿宋" w:eastAsia="仿宋" w:hAnsi="仿宋" w:cs="仿宋" w:hint="eastAsia"/>
          <w:sz w:val="28"/>
          <w:szCs w:val="28"/>
        </w:rPr>
        <w:t>次不合格即为黄色警报。</w:t>
      </w:r>
    </w:p>
    <w:p w14:paraId="1B0D289C"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根据学院安保自查的报告结果，判定为黄色警报的实验室将在高分子学院</w:t>
      </w:r>
      <w:proofErr w:type="gramStart"/>
      <w:r w:rsidRPr="00222660">
        <w:rPr>
          <w:rFonts w:ascii="仿宋" w:eastAsia="仿宋" w:hAnsi="仿宋" w:cs="仿宋" w:hint="eastAsia"/>
          <w:sz w:val="28"/>
          <w:szCs w:val="28"/>
        </w:rPr>
        <w:t>微信群公布</w:t>
      </w:r>
      <w:proofErr w:type="gramEnd"/>
      <w:r w:rsidRPr="00222660">
        <w:rPr>
          <w:rFonts w:ascii="仿宋" w:eastAsia="仿宋" w:hAnsi="仿宋" w:cs="仿宋" w:hint="eastAsia"/>
          <w:sz w:val="28"/>
          <w:szCs w:val="28"/>
        </w:rPr>
        <w:t>安全责任人，扣</w:t>
      </w:r>
      <w:r w:rsidRPr="00222660">
        <w:rPr>
          <w:rFonts w:ascii="仿宋" w:eastAsia="仿宋" w:hAnsi="仿宋" w:cs="仿宋"/>
          <w:sz w:val="28"/>
          <w:szCs w:val="28"/>
        </w:rPr>
        <w:t>25</w:t>
      </w:r>
      <w:r w:rsidRPr="00222660">
        <w:rPr>
          <w:rFonts w:ascii="仿宋" w:eastAsia="仿宋" w:hAnsi="仿宋" w:cs="仿宋" w:hint="eastAsia"/>
          <w:sz w:val="28"/>
          <w:szCs w:val="28"/>
        </w:rPr>
        <w:t>分，并通知系安全员和安全责任人，督促实验室立即整改；判定为红色警报的实验室将在高分子学院</w:t>
      </w:r>
      <w:proofErr w:type="gramStart"/>
      <w:r w:rsidRPr="00222660">
        <w:rPr>
          <w:rFonts w:ascii="仿宋" w:eastAsia="仿宋" w:hAnsi="仿宋" w:cs="仿宋" w:hint="eastAsia"/>
          <w:sz w:val="28"/>
          <w:szCs w:val="28"/>
        </w:rPr>
        <w:t>微信群公布</w:t>
      </w:r>
      <w:proofErr w:type="gramEnd"/>
      <w:r w:rsidRPr="00222660">
        <w:rPr>
          <w:rFonts w:ascii="仿宋" w:eastAsia="仿宋" w:hAnsi="仿宋" w:cs="仿宋" w:hint="eastAsia"/>
          <w:sz w:val="28"/>
          <w:szCs w:val="28"/>
        </w:rPr>
        <w:t>安全责任人，扣</w:t>
      </w:r>
      <w:r w:rsidRPr="00222660">
        <w:rPr>
          <w:rFonts w:ascii="仿宋" w:eastAsia="仿宋" w:hAnsi="仿宋" w:cs="仿宋"/>
          <w:sz w:val="28"/>
          <w:szCs w:val="28"/>
        </w:rPr>
        <w:t>50</w:t>
      </w:r>
      <w:r w:rsidRPr="00222660">
        <w:rPr>
          <w:rFonts w:ascii="仿宋" w:eastAsia="仿宋" w:hAnsi="仿宋" w:cs="仿宋" w:hint="eastAsia"/>
          <w:sz w:val="28"/>
          <w:szCs w:val="28"/>
        </w:rPr>
        <w:t>分，并通知系安全员和安全责任人，督促实验室立即整改。</w:t>
      </w:r>
    </w:p>
    <w:p w14:paraId="62DBA3A3"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lastRenderedPageBreak/>
        <w:t>（二）安全与环保检查项目量化标准</w:t>
      </w:r>
    </w:p>
    <w:p w14:paraId="1F21A28C"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sz w:val="28"/>
          <w:szCs w:val="28"/>
        </w:rPr>
        <w:t>1</w:t>
      </w:r>
      <w:r w:rsidRPr="00222660">
        <w:rPr>
          <w:rFonts w:ascii="仿宋" w:eastAsia="仿宋" w:hAnsi="仿宋" w:cs="仿宋" w:hint="eastAsia"/>
          <w:sz w:val="28"/>
          <w:szCs w:val="28"/>
        </w:rPr>
        <w:t>、动态评估一票否决项目共</w:t>
      </w:r>
      <w:r w:rsidRPr="00222660">
        <w:rPr>
          <w:rFonts w:ascii="仿宋" w:eastAsia="仿宋" w:hAnsi="仿宋" w:cs="仿宋"/>
          <w:sz w:val="28"/>
          <w:szCs w:val="28"/>
        </w:rPr>
        <w:t>10</w:t>
      </w:r>
      <w:r w:rsidRPr="00222660">
        <w:rPr>
          <w:rFonts w:ascii="仿宋" w:eastAsia="仿宋" w:hAnsi="仿宋" w:cs="仿宋" w:hint="eastAsia"/>
          <w:sz w:val="28"/>
          <w:szCs w:val="28"/>
        </w:rPr>
        <w:t>项，第</w:t>
      </w:r>
      <w:r w:rsidRPr="00222660">
        <w:rPr>
          <w:rFonts w:ascii="仿宋" w:eastAsia="仿宋" w:hAnsi="仿宋" w:cs="仿宋"/>
          <w:sz w:val="28"/>
          <w:szCs w:val="28"/>
        </w:rPr>
        <w:t>1</w:t>
      </w:r>
      <w:r w:rsidRPr="00222660">
        <w:rPr>
          <w:rFonts w:ascii="仿宋" w:eastAsia="仿宋" w:hAnsi="仿宋" w:cs="仿宋" w:hint="eastAsia"/>
          <w:sz w:val="28"/>
          <w:szCs w:val="28"/>
        </w:rPr>
        <w:t>、</w:t>
      </w:r>
      <w:r w:rsidRPr="00222660">
        <w:rPr>
          <w:rFonts w:ascii="仿宋" w:eastAsia="仿宋" w:hAnsi="仿宋" w:cs="仿宋"/>
          <w:sz w:val="28"/>
          <w:szCs w:val="28"/>
        </w:rPr>
        <w:t>2</w:t>
      </w:r>
      <w:r w:rsidRPr="00222660">
        <w:rPr>
          <w:rFonts w:ascii="仿宋" w:eastAsia="仿宋" w:hAnsi="仿宋" w:cs="仿宋" w:hint="eastAsia"/>
          <w:sz w:val="28"/>
          <w:szCs w:val="28"/>
        </w:rPr>
        <w:t>、</w:t>
      </w:r>
      <w:r w:rsidRPr="00222660">
        <w:rPr>
          <w:rFonts w:ascii="仿宋" w:eastAsia="仿宋" w:hAnsi="仿宋" w:cs="仿宋"/>
          <w:sz w:val="28"/>
          <w:szCs w:val="28"/>
        </w:rPr>
        <w:t>4</w:t>
      </w:r>
      <w:r w:rsidRPr="00222660">
        <w:rPr>
          <w:rFonts w:ascii="仿宋" w:eastAsia="仿宋" w:hAnsi="仿宋" w:cs="仿宋" w:hint="eastAsia"/>
          <w:sz w:val="28"/>
          <w:szCs w:val="28"/>
        </w:rPr>
        <w:t>、</w:t>
      </w:r>
      <w:r w:rsidRPr="00222660">
        <w:rPr>
          <w:rFonts w:ascii="仿宋" w:eastAsia="仿宋" w:hAnsi="仿宋" w:cs="仿宋"/>
          <w:sz w:val="28"/>
          <w:szCs w:val="28"/>
        </w:rPr>
        <w:t>5</w:t>
      </w:r>
      <w:r w:rsidRPr="00222660">
        <w:rPr>
          <w:rFonts w:ascii="仿宋" w:eastAsia="仿宋" w:hAnsi="仿宋" w:cs="仿宋" w:hint="eastAsia"/>
          <w:sz w:val="28"/>
          <w:szCs w:val="28"/>
        </w:rPr>
        <w:t>、</w:t>
      </w:r>
      <w:r w:rsidRPr="00222660">
        <w:rPr>
          <w:rFonts w:ascii="仿宋" w:eastAsia="仿宋" w:hAnsi="仿宋" w:cs="仿宋"/>
          <w:sz w:val="28"/>
          <w:szCs w:val="28"/>
        </w:rPr>
        <w:t>6</w:t>
      </w:r>
      <w:r w:rsidRPr="00222660">
        <w:rPr>
          <w:rFonts w:ascii="仿宋" w:eastAsia="仿宋" w:hAnsi="仿宋" w:cs="仿宋" w:hint="eastAsia"/>
          <w:sz w:val="28"/>
          <w:szCs w:val="28"/>
        </w:rPr>
        <w:t>、</w:t>
      </w:r>
      <w:r w:rsidRPr="00222660">
        <w:rPr>
          <w:rFonts w:ascii="仿宋" w:eastAsia="仿宋" w:hAnsi="仿宋" w:cs="仿宋"/>
          <w:sz w:val="28"/>
          <w:szCs w:val="28"/>
        </w:rPr>
        <w:t>7</w:t>
      </w:r>
      <w:r w:rsidRPr="00222660">
        <w:rPr>
          <w:rFonts w:ascii="仿宋" w:eastAsia="仿宋" w:hAnsi="仿宋" w:cs="仿宋" w:hint="eastAsia"/>
          <w:sz w:val="28"/>
          <w:szCs w:val="28"/>
        </w:rPr>
        <w:t>项</w:t>
      </w:r>
      <w:proofErr w:type="gramStart"/>
      <w:r w:rsidRPr="00222660">
        <w:rPr>
          <w:rFonts w:ascii="仿宋" w:eastAsia="仿宋" w:hAnsi="仿宋" w:cs="仿宋" w:hint="eastAsia"/>
          <w:sz w:val="28"/>
          <w:szCs w:val="28"/>
        </w:rPr>
        <w:t>自查未</w:t>
      </w:r>
      <w:proofErr w:type="gramEnd"/>
      <w:r w:rsidRPr="00222660">
        <w:rPr>
          <w:rFonts w:ascii="仿宋" w:eastAsia="仿宋" w:hAnsi="仿宋" w:cs="仿宋" w:hint="eastAsia"/>
          <w:sz w:val="28"/>
          <w:szCs w:val="28"/>
        </w:rPr>
        <w:t>达标实验室每次扣除</w:t>
      </w:r>
      <w:r w:rsidRPr="00222660">
        <w:rPr>
          <w:rFonts w:ascii="仿宋" w:eastAsia="仿宋" w:hAnsi="仿宋" w:cs="仿宋"/>
          <w:sz w:val="28"/>
          <w:szCs w:val="28"/>
        </w:rPr>
        <w:t>50</w:t>
      </w:r>
      <w:r w:rsidRPr="00222660">
        <w:rPr>
          <w:rFonts w:ascii="仿宋" w:eastAsia="仿宋" w:hAnsi="仿宋" w:cs="仿宋" w:hint="eastAsia"/>
          <w:sz w:val="28"/>
          <w:szCs w:val="28"/>
        </w:rPr>
        <w:t>分；第</w:t>
      </w:r>
      <w:r w:rsidRPr="00222660">
        <w:rPr>
          <w:rFonts w:ascii="仿宋" w:eastAsia="仿宋" w:hAnsi="仿宋" w:cs="仿宋"/>
          <w:sz w:val="28"/>
          <w:szCs w:val="28"/>
        </w:rPr>
        <w:t>3</w:t>
      </w:r>
      <w:r w:rsidRPr="00222660">
        <w:rPr>
          <w:rFonts w:ascii="仿宋" w:eastAsia="仿宋" w:hAnsi="仿宋" w:cs="仿宋" w:hint="eastAsia"/>
          <w:sz w:val="28"/>
          <w:szCs w:val="28"/>
        </w:rPr>
        <w:t>、</w:t>
      </w:r>
      <w:r w:rsidRPr="00222660">
        <w:rPr>
          <w:rFonts w:ascii="仿宋" w:eastAsia="仿宋" w:hAnsi="仿宋" w:cs="仿宋"/>
          <w:sz w:val="28"/>
          <w:szCs w:val="28"/>
        </w:rPr>
        <w:t>8</w:t>
      </w:r>
      <w:r w:rsidRPr="00222660">
        <w:rPr>
          <w:rFonts w:ascii="仿宋" w:eastAsia="仿宋" w:hAnsi="仿宋" w:cs="仿宋" w:hint="eastAsia"/>
          <w:sz w:val="28"/>
          <w:szCs w:val="28"/>
        </w:rPr>
        <w:t>、</w:t>
      </w:r>
      <w:r w:rsidRPr="00222660">
        <w:rPr>
          <w:rFonts w:ascii="仿宋" w:eastAsia="仿宋" w:hAnsi="仿宋" w:cs="仿宋"/>
          <w:sz w:val="28"/>
          <w:szCs w:val="28"/>
        </w:rPr>
        <w:t>9</w:t>
      </w:r>
      <w:r w:rsidRPr="00222660">
        <w:rPr>
          <w:rFonts w:ascii="仿宋" w:eastAsia="仿宋" w:hAnsi="仿宋" w:cs="仿宋" w:hint="eastAsia"/>
          <w:sz w:val="28"/>
          <w:szCs w:val="28"/>
        </w:rPr>
        <w:t>、</w:t>
      </w:r>
      <w:r w:rsidRPr="00222660">
        <w:rPr>
          <w:rFonts w:ascii="仿宋" w:eastAsia="仿宋" w:hAnsi="仿宋" w:cs="仿宋"/>
          <w:sz w:val="28"/>
          <w:szCs w:val="28"/>
        </w:rPr>
        <w:t>10</w:t>
      </w:r>
      <w:r w:rsidRPr="00222660">
        <w:rPr>
          <w:rFonts w:ascii="仿宋" w:eastAsia="仿宋" w:hAnsi="仿宋" w:cs="仿宋" w:hint="eastAsia"/>
          <w:sz w:val="28"/>
          <w:szCs w:val="28"/>
        </w:rPr>
        <w:t>项</w:t>
      </w:r>
      <w:proofErr w:type="gramStart"/>
      <w:r w:rsidRPr="00222660">
        <w:rPr>
          <w:rFonts w:ascii="仿宋" w:eastAsia="仿宋" w:hAnsi="仿宋" w:cs="仿宋" w:hint="eastAsia"/>
          <w:sz w:val="28"/>
          <w:szCs w:val="28"/>
        </w:rPr>
        <w:t>自查未</w:t>
      </w:r>
      <w:proofErr w:type="gramEnd"/>
      <w:r w:rsidRPr="00222660">
        <w:rPr>
          <w:rFonts w:ascii="仿宋" w:eastAsia="仿宋" w:hAnsi="仿宋" w:cs="仿宋" w:hint="eastAsia"/>
          <w:sz w:val="28"/>
          <w:szCs w:val="28"/>
        </w:rPr>
        <w:t>达标实验室每次扣除</w:t>
      </w:r>
      <w:r w:rsidRPr="00222660">
        <w:rPr>
          <w:rFonts w:ascii="仿宋" w:eastAsia="仿宋" w:hAnsi="仿宋" w:cs="仿宋"/>
          <w:sz w:val="28"/>
          <w:szCs w:val="28"/>
        </w:rPr>
        <w:t>25</w:t>
      </w:r>
      <w:r w:rsidRPr="00222660">
        <w:rPr>
          <w:rFonts w:ascii="仿宋" w:eastAsia="仿宋" w:hAnsi="仿宋" w:cs="仿宋" w:hint="eastAsia"/>
          <w:sz w:val="28"/>
          <w:szCs w:val="28"/>
        </w:rPr>
        <w:t>分；具体检查项目如下：</w:t>
      </w:r>
    </w:p>
    <w:p w14:paraId="686591C6"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w:t>
      </w:r>
      <w:r w:rsidRPr="00222660">
        <w:rPr>
          <w:rFonts w:ascii="仿宋" w:eastAsia="仿宋" w:hAnsi="仿宋" w:cs="仿宋" w:hint="eastAsia"/>
          <w:sz w:val="28"/>
          <w:szCs w:val="28"/>
        </w:rPr>
        <w:t>）实验室安全责任人明确且与学院签订了安全责任书；</w:t>
      </w:r>
    </w:p>
    <w:p w14:paraId="1B964C9F"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2</w:t>
      </w:r>
      <w:r w:rsidRPr="00222660">
        <w:rPr>
          <w:rFonts w:ascii="仿宋" w:eastAsia="仿宋" w:hAnsi="仿宋" w:cs="仿宋" w:hint="eastAsia"/>
          <w:sz w:val="28"/>
          <w:szCs w:val="28"/>
        </w:rPr>
        <w:t>）实验人员须接受安全教育并通过准入考核；</w:t>
      </w:r>
    </w:p>
    <w:p w14:paraId="7006349E"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3</w:t>
      </w:r>
      <w:r w:rsidRPr="00222660">
        <w:rPr>
          <w:rFonts w:ascii="仿宋" w:eastAsia="仿宋" w:hAnsi="仿宋" w:cs="仿宋" w:hint="eastAsia"/>
          <w:sz w:val="28"/>
          <w:szCs w:val="28"/>
        </w:rPr>
        <w:t>）实验操作人员实验时</w:t>
      </w:r>
      <w:proofErr w:type="gramStart"/>
      <w:r w:rsidRPr="00222660">
        <w:rPr>
          <w:rFonts w:ascii="仿宋" w:eastAsia="仿宋" w:hAnsi="仿宋" w:cs="仿宋" w:hint="eastAsia"/>
          <w:sz w:val="28"/>
          <w:szCs w:val="28"/>
        </w:rPr>
        <w:t>不</w:t>
      </w:r>
      <w:proofErr w:type="gramEnd"/>
      <w:r w:rsidRPr="00222660">
        <w:rPr>
          <w:rFonts w:ascii="仿宋" w:eastAsia="仿宋" w:hAnsi="仿宋" w:cs="仿宋" w:hint="eastAsia"/>
          <w:sz w:val="28"/>
          <w:szCs w:val="28"/>
        </w:rPr>
        <w:t>脱岗；实验室不存在门开着而无人在场现象；</w:t>
      </w:r>
    </w:p>
    <w:p w14:paraId="391D8ED4"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4</w:t>
      </w:r>
      <w:r w:rsidRPr="00222660">
        <w:rPr>
          <w:rFonts w:ascii="仿宋" w:eastAsia="仿宋" w:hAnsi="仿宋" w:cs="仿宋" w:hint="eastAsia"/>
          <w:sz w:val="28"/>
          <w:szCs w:val="28"/>
        </w:rPr>
        <w:t>）特殊岗位具有上岗资格证（剧毒使用、放射性、锅炉、起重设备等）；</w:t>
      </w:r>
    </w:p>
    <w:p w14:paraId="3DFD378D"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5</w:t>
      </w:r>
      <w:r w:rsidRPr="00222660">
        <w:rPr>
          <w:rFonts w:ascii="仿宋" w:eastAsia="仿宋" w:hAnsi="仿宋" w:cs="仿宋" w:hint="eastAsia"/>
          <w:sz w:val="28"/>
          <w:szCs w:val="28"/>
        </w:rPr>
        <w:t>）高温、高电压、高电离辐射类仪器设备具有明显的危险警示标识；</w:t>
      </w:r>
    </w:p>
    <w:p w14:paraId="36490293"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6</w:t>
      </w:r>
      <w:r w:rsidRPr="00222660">
        <w:rPr>
          <w:rFonts w:ascii="仿宋" w:eastAsia="仿宋" w:hAnsi="仿宋" w:cs="仿宋" w:hint="eastAsia"/>
          <w:sz w:val="28"/>
          <w:szCs w:val="28"/>
        </w:rPr>
        <w:t>）气体管路连接正确、有标识，管路材质选择合适，无破损或老化现象，定期进行气体泄漏检查；存在多条气体管路的房间须张贴详细的管路图；</w:t>
      </w:r>
    </w:p>
    <w:p w14:paraId="29F49FE3"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7</w:t>
      </w:r>
      <w:r w:rsidRPr="00222660">
        <w:rPr>
          <w:rFonts w:ascii="仿宋" w:eastAsia="仿宋" w:hAnsi="仿宋" w:cs="仿宋" w:hint="eastAsia"/>
          <w:sz w:val="28"/>
          <w:szCs w:val="28"/>
        </w:rPr>
        <w:t>）国家</w:t>
      </w:r>
      <w:proofErr w:type="gramStart"/>
      <w:r w:rsidRPr="00222660">
        <w:rPr>
          <w:rFonts w:ascii="仿宋" w:eastAsia="仿宋" w:hAnsi="仿宋" w:cs="仿宋" w:hint="eastAsia"/>
          <w:sz w:val="28"/>
          <w:szCs w:val="28"/>
        </w:rPr>
        <w:t>管控品如</w:t>
      </w:r>
      <w:proofErr w:type="gramEnd"/>
      <w:r w:rsidRPr="00222660">
        <w:rPr>
          <w:rFonts w:ascii="仿宋" w:eastAsia="仿宋" w:hAnsi="仿宋" w:cs="仿宋" w:hint="eastAsia"/>
          <w:sz w:val="28"/>
          <w:szCs w:val="28"/>
        </w:rPr>
        <w:t>剧毒化学品、易制毒化学品、易制</w:t>
      </w:r>
      <w:proofErr w:type="gramStart"/>
      <w:r w:rsidRPr="00222660">
        <w:rPr>
          <w:rFonts w:ascii="仿宋" w:eastAsia="仿宋" w:hAnsi="仿宋" w:cs="仿宋" w:hint="eastAsia"/>
          <w:sz w:val="28"/>
          <w:szCs w:val="28"/>
        </w:rPr>
        <w:t>爆</w:t>
      </w:r>
      <w:proofErr w:type="gramEnd"/>
      <w:r w:rsidRPr="00222660">
        <w:rPr>
          <w:rFonts w:ascii="仿宋" w:eastAsia="仿宋" w:hAnsi="仿宋" w:cs="仿宋" w:hint="eastAsia"/>
          <w:sz w:val="28"/>
          <w:szCs w:val="28"/>
        </w:rPr>
        <w:t>化学品、爆炸品等购置程序必须符合国家法律法规及学校相关规定，无私自购买现象。（购买前须经学校审批，报公安部门批准或备案后，向具有经营许可资质的单位购买。</w:t>
      </w:r>
      <w:proofErr w:type="gramStart"/>
      <w:r w:rsidRPr="00222660">
        <w:rPr>
          <w:rFonts w:ascii="仿宋" w:eastAsia="仿宋" w:hAnsi="仿宋" w:cs="仿宋" w:hint="eastAsia"/>
          <w:sz w:val="28"/>
          <w:szCs w:val="28"/>
        </w:rPr>
        <w:t>校职能</w:t>
      </w:r>
      <w:proofErr w:type="gramEnd"/>
      <w:r w:rsidRPr="00222660">
        <w:rPr>
          <w:rFonts w:ascii="仿宋" w:eastAsia="仿宋" w:hAnsi="仿宋" w:cs="仿宋" w:hint="eastAsia"/>
          <w:sz w:val="28"/>
          <w:szCs w:val="28"/>
        </w:rPr>
        <w:t>部门保留资料、建立档案。不得私自从外单位获取管控化学品。麻醉药品、精神药品等购买前须向食品药品监督管理部门申请，报批同意后向定点供应商或者定点生产企业采购）；</w:t>
      </w:r>
    </w:p>
    <w:p w14:paraId="28A6A32E"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8</w:t>
      </w:r>
      <w:r w:rsidRPr="00222660">
        <w:rPr>
          <w:rFonts w:ascii="仿宋" w:eastAsia="仿宋" w:hAnsi="仿宋" w:cs="仿宋" w:hint="eastAsia"/>
          <w:sz w:val="28"/>
          <w:szCs w:val="28"/>
        </w:rPr>
        <w:t>）不具备存放条件（专用存储密码柜、</w:t>
      </w:r>
      <w:r w:rsidRPr="00222660">
        <w:rPr>
          <w:rFonts w:ascii="仿宋" w:eastAsia="仿宋" w:hAnsi="仿宋" w:cs="仿宋"/>
          <w:sz w:val="28"/>
          <w:szCs w:val="28"/>
        </w:rPr>
        <w:t>24</w:t>
      </w:r>
      <w:r w:rsidRPr="00222660">
        <w:rPr>
          <w:rFonts w:ascii="仿宋" w:eastAsia="仿宋" w:hAnsi="仿宋" w:cs="仿宋" w:hint="eastAsia"/>
          <w:sz w:val="28"/>
          <w:szCs w:val="28"/>
        </w:rPr>
        <w:t>小时监控系统、联动报警系统、防爆系统等）的实验室严禁存放剧毒品、爆炸品等管控品；</w:t>
      </w:r>
    </w:p>
    <w:p w14:paraId="1BCEDBC7"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9</w:t>
      </w:r>
      <w:r w:rsidRPr="00222660">
        <w:rPr>
          <w:rFonts w:ascii="仿宋" w:eastAsia="仿宋" w:hAnsi="仿宋" w:cs="仿宋" w:hint="eastAsia"/>
          <w:sz w:val="28"/>
          <w:szCs w:val="28"/>
        </w:rPr>
        <w:t>）国家</w:t>
      </w:r>
      <w:proofErr w:type="gramStart"/>
      <w:r w:rsidRPr="00222660">
        <w:rPr>
          <w:rFonts w:ascii="仿宋" w:eastAsia="仿宋" w:hAnsi="仿宋" w:cs="仿宋" w:hint="eastAsia"/>
          <w:sz w:val="28"/>
          <w:szCs w:val="28"/>
        </w:rPr>
        <w:t>管控类实验</w:t>
      </w:r>
      <w:proofErr w:type="gramEnd"/>
      <w:r w:rsidRPr="00222660">
        <w:rPr>
          <w:rFonts w:ascii="仿宋" w:eastAsia="仿宋" w:hAnsi="仿宋" w:cs="仿宋" w:hint="eastAsia"/>
          <w:sz w:val="28"/>
          <w:szCs w:val="28"/>
        </w:rPr>
        <w:t>用品（剧毒品、易制毒品、易制爆品、爆炸品、麻醉品、精神类药品等）必须建立完备的使用记录档案；</w:t>
      </w:r>
    </w:p>
    <w:p w14:paraId="69D22061"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10</w:t>
      </w:r>
      <w:r w:rsidRPr="00222660">
        <w:rPr>
          <w:rFonts w:ascii="仿宋" w:eastAsia="仿宋" w:hAnsi="仿宋" w:cs="仿宋" w:hint="eastAsia"/>
          <w:sz w:val="28"/>
          <w:szCs w:val="28"/>
        </w:rPr>
        <w:t>）剧毒品使用符合双人使用、双人记录管理要求；</w:t>
      </w:r>
    </w:p>
    <w:p w14:paraId="3D312731"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sz w:val="28"/>
          <w:szCs w:val="28"/>
        </w:rPr>
        <w:lastRenderedPageBreak/>
        <w:t>2</w:t>
      </w:r>
      <w:r w:rsidRPr="00222660">
        <w:rPr>
          <w:rFonts w:ascii="仿宋" w:eastAsia="仿宋" w:hAnsi="仿宋" w:cs="仿宋" w:hint="eastAsia"/>
          <w:sz w:val="28"/>
          <w:szCs w:val="28"/>
        </w:rPr>
        <w:t>、动态评估自查出现较多的</w:t>
      </w:r>
      <w:r w:rsidRPr="00222660">
        <w:rPr>
          <w:rFonts w:ascii="仿宋" w:eastAsia="仿宋" w:hAnsi="仿宋" w:cs="仿宋"/>
          <w:sz w:val="28"/>
          <w:szCs w:val="28"/>
        </w:rPr>
        <w:t>26</w:t>
      </w:r>
      <w:r w:rsidRPr="00222660">
        <w:rPr>
          <w:rFonts w:ascii="仿宋" w:eastAsia="仿宋" w:hAnsi="仿宋" w:cs="仿宋" w:hint="eastAsia"/>
          <w:sz w:val="28"/>
          <w:szCs w:val="28"/>
        </w:rPr>
        <w:t>项安全隐患，扣除分值如下：</w:t>
      </w:r>
    </w:p>
    <w:p w14:paraId="21B9699B"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w:t>
      </w:r>
      <w:r w:rsidRPr="00222660">
        <w:rPr>
          <w:rFonts w:ascii="仿宋" w:eastAsia="仿宋" w:hAnsi="仿宋" w:cs="仿宋" w:hint="eastAsia"/>
          <w:sz w:val="28"/>
          <w:szCs w:val="28"/>
        </w:rPr>
        <w:t>）不按照规定佩戴防护眼镜、防护手套，不穿防护服，</w:t>
      </w:r>
      <w:proofErr w:type="gramStart"/>
      <w:r w:rsidRPr="00222660">
        <w:rPr>
          <w:rFonts w:ascii="仿宋" w:eastAsia="仿宋" w:hAnsi="仿宋" w:cs="仿宋" w:hint="eastAsia"/>
          <w:sz w:val="28"/>
          <w:szCs w:val="28"/>
        </w:rPr>
        <w:t>穿漏脚面</w:t>
      </w:r>
      <w:proofErr w:type="gramEnd"/>
      <w:r w:rsidRPr="00222660">
        <w:rPr>
          <w:rFonts w:ascii="仿宋" w:eastAsia="仿宋" w:hAnsi="仿宋" w:cs="仿宋" w:hint="eastAsia"/>
          <w:sz w:val="28"/>
          <w:szCs w:val="28"/>
        </w:rPr>
        <w:t>的鞋、拖鞋进行实验，每人次扣</w:t>
      </w:r>
      <w:r w:rsidRPr="00222660">
        <w:rPr>
          <w:rFonts w:ascii="仿宋" w:eastAsia="仿宋" w:hAnsi="仿宋" w:cs="仿宋"/>
          <w:sz w:val="28"/>
          <w:szCs w:val="28"/>
        </w:rPr>
        <w:t>5</w:t>
      </w:r>
      <w:r w:rsidRPr="00222660">
        <w:rPr>
          <w:rFonts w:ascii="仿宋" w:eastAsia="仿宋" w:hAnsi="仿宋" w:cs="仿宋" w:hint="eastAsia"/>
          <w:sz w:val="28"/>
          <w:szCs w:val="28"/>
        </w:rPr>
        <w:t>分。</w:t>
      </w:r>
    </w:p>
    <w:p w14:paraId="61151AE0"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2</w:t>
      </w:r>
      <w:r w:rsidRPr="00222660">
        <w:rPr>
          <w:rFonts w:ascii="仿宋" w:eastAsia="仿宋" w:hAnsi="仿宋" w:cs="仿宋" w:hint="eastAsia"/>
          <w:sz w:val="28"/>
          <w:szCs w:val="28"/>
        </w:rPr>
        <w:t>）实验室不按照规定粘贴安全信息牌、危险警示标志，每次扣</w:t>
      </w:r>
      <w:r w:rsidRPr="00222660">
        <w:rPr>
          <w:rFonts w:ascii="仿宋" w:eastAsia="仿宋" w:hAnsi="仿宋" w:cs="仿宋"/>
          <w:sz w:val="28"/>
          <w:szCs w:val="28"/>
        </w:rPr>
        <w:t>5</w:t>
      </w:r>
      <w:r w:rsidRPr="00222660">
        <w:rPr>
          <w:rFonts w:ascii="仿宋" w:eastAsia="仿宋" w:hAnsi="仿宋" w:cs="仿宋" w:hint="eastAsia"/>
          <w:sz w:val="28"/>
          <w:szCs w:val="28"/>
        </w:rPr>
        <w:t>分。</w:t>
      </w:r>
    </w:p>
    <w:p w14:paraId="01B4ECBA"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3</w:t>
      </w:r>
      <w:r w:rsidRPr="00222660">
        <w:rPr>
          <w:rFonts w:ascii="仿宋" w:eastAsia="仿宋" w:hAnsi="仿宋" w:cs="仿宋" w:hint="eastAsia"/>
          <w:sz w:val="28"/>
          <w:szCs w:val="28"/>
        </w:rPr>
        <w:t>）夜间最后离开实验室人员不关窗、</w:t>
      </w:r>
      <w:proofErr w:type="gramStart"/>
      <w:r w:rsidRPr="00222660">
        <w:rPr>
          <w:rFonts w:ascii="仿宋" w:eastAsia="仿宋" w:hAnsi="仿宋" w:cs="仿宋" w:hint="eastAsia"/>
          <w:sz w:val="28"/>
          <w:szCs w:val="28"/>
        </w:rPr>
        <w:t>不</w:t>
      </w:r>
      <w:proofErr w:type="gramEnd"/>
      <w:r w:rsidRPr="00222660">
        <w:rPr>
          <w:rFonts w:ascii="仿宋" w:eastAsia="仿宋" w:hAnsi="仿宋" w:cs="仿宋" w:hint="eastAsia"/>
          <w:sz w:val="28"/>
          <w:szCs w:val="28"/>
        </w:rPr>
        <w:t>锁门，扣</w:t>
      </w:r>
      <w:r w:rsidRPr="00222660">
        <w:rPr>
          <w:rFonts w:ascii="仿宋" w:eastAsia="仿宋" w:hAnsi="仿宋" w:cs="仿宋"/>
          <w:sz w:val="28"/>
          <w:szCs w:val="28"/>
        </w:rPr>
        <w:t>20</w:t>
      </w:r>
      <w:r w:rsidRPr="00222660">
        <w:rPr>
          <w:rFonts w:ascii="仿宋" w:eastAsia="仿宋" w:hAnsi="仿宋" w:cs="仿宋" w:hint="eastAsia"/>
          <w:sz w:val="28"/>
          <w:szCs w:val="28"/>
        </w:rPr>
        <w:t>分。</w:t>
      </w:r>
    </w:p>
    <w:p w14:paraId="14EA5DE3" w14:textId="77777777" w:rsidR="00222660" w:rsidRPr="00222660" w:rsidRDefault="00222660" w:rsidP="00222660">
      <w:pPr>
        <w:widowControl/>
        <w:ind w:firstLineChars="200" w:firstLine="560"/>
        <w:jc w:val="left"/>
        <w:rPr>
          <w:rFonts w:ascii="仿宋" w:eastAsia="仿宋" w:hAnsi="仿宋" w:cs="仿宋"/>
          <w:sz w:val="28"/>
          <w:szCs w:val="28"/>
        </w:rPr>
      </w:pPr>
    </w:p>
    <w:p w14:paraId="7E20776C"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4</w:t>
      </w:r>
      <w:r w:rsidRPr="00222660">
        <w:rPr>
          <w:rFonts w:ascii="仿宋" w:eastAsia="仿宋" w:hAnsi="仿宋" w:cs="仿宋" w:hint="eastAsia"/>
          <w:sz w:val="28"/>
          <w:szCs w:val="28"/>
        </w:rPr>
        <w:t>）在实验室进行产生强烈刺激性或毒性气体的实验，未采取有效措施进行防护，污染环境，影响教学科研正常进行，扣</w:t>
      </w:r>
      <w:r w:rsidRPr="00222660">
        <w:rPr>
          <w:rFonts w:ascii="仿宋" w:eastAsia="仿宋" w:hAnsi="仿宋" w:cs="仿宋"/>
          <w:sz w:val="28"/>
          <w:szCs w:val="28"/>
        </w:rPr>
        <w:t>30</w:t>
      </w:r>
      <w:r w:rsidRPr="00222660">
        <w:rPr>
          <w:rFonts w:ascii="仿宋" w:eastAsia="仿宋" w:hAnsi="仿宋" w:cs="仿宋" w:hint="eastAsia"/>
          <w:sz w:val="28"/>
          <w:szCs w:val="28"/>
        </w:rPr>
        <w:t>分。</w:t>
      </w:r>
    </w:p>
    <w:p w14:paraId="3E9276A7"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5</w:t>
      </w:r>
      <w:r w:rsidRPr="00222660">
        <w:rPr>
          <w:rFonts w:ascii="仿宋" w:eastAsia="仿宋" w:hAnsi="仿宋" w:cs="仿宋" w:hint="eastAsia"/>
          <w:sz w:val="28"/>
          <w:szCs w:val="28"/>
        </w:rPr>
        <w:t>）通风橱不拉至最低，每台次扣</w:t>
      </w:r>
      <w:r w:rsidRPr="00222660">
        <w:rPr>
          <w:rFonts w:ascii="仿宋" w:eastAsia="仿宋" w:hAnsi="仿宋" w:cs="仿宋"/>
          <w:sz w:val="28"/>
          <w:szCs w:val="28"/>
        </w:rPr>
        <w:t>5</w:t>
      </w:r>
      <w:r w:rsidRPr="00222660">
        <w:rPr>
          <w:rFonts w:ascii="仿宋" w:eastAsia="仿宋" w:hAnsi="仿宋" w:cs="仿宋" w:hint="eastAsia"/>
          <w:sz w:val="28"/>
          <w:szCs w:val="28"/>
        </w:rPr>
        <w:t>分。</w:t>
      </w:r>
    </w:p>
    <w:p w14:paraId="13DEA76F"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6</w:t>
      </w:r>
      <w:r w:rsidRPr="00222660">
        <w:rPr>
          <w:rFonts w:ascii="仿宋" w:eastAsia="仿宋" w:hAnsi="仿宋" w:cs="仿宋" w:hint="eastAsia"/>
          <w:sz w:val="28"/>
          <w:szCs w:val="28"/>
        </w:rPr>
        <w:t>）钢瓶不固定，钢瓶合格证缺失，每个扣</w:t>
      </w:r>
      <w:r w:rsidRPr="00222660">
        <w:rPr>
          <w:rFonts w:ascii="仿宋" w:eastAsia="仿宋" w:hAnsi="仿宋" w:cs="仿宋"/>
          <w:sz w:val="28"/>
          <w:szCs w:val="28"/>
        </w:rPr>
        <w:t>5</w:t>
      </w:r>
      <w:r w:rsidRPr="00222660">
        <w:rPr>
          <w:rFonts w:ascii="仿宋" w:eastAsia="仿宋" w:hAnsi="仿宋" w:cs="仿宋" w:hint="eastAsia"/>
          <w:sz w:val="28"/>
          <w:szCs w:val="28"/>
        </w:rPr>
        <w:t>分。</w:t>
      </w:r>
    </w:p>
    <w:p w14:paraId="5FC9FABB"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7</w:t>
      </w:r>
      <w:r w:rsidRPr="00222660">
        <w:rPr>
          <w:rFonts w:ascii="仿宋" w:eastAsia="仿宋" w:hAnsi="仿宋" w:cs="仿宋" w:hint="eastAsia"/>
          <w:sz w:val="28"/>
          <w:szCs w:val="28"/>
        </w:rPr>
        <w:t>）烘箱内烘烤易燃物品或加热设备附近放置易燃物品，每项扣</w:t>
      </w:r>
      <w:r w:rsidRPr="00222660">
        <w:rPr>
          <w:rFonts w:ascii="仿宋" w:eastAsia="仿宋" w:hAnsi="仿宋" w:cs="仿宋"/>
          <w:sz w:val="28"/>
          <w:szCs w:val="28"/>
        </w:rPr>
        <w:t>10</w:t>
      </w:r>
      <w:r w:rsidRPr="00222660">
        <w:rPr>
          <w:rFonts w:ascii="仿宋" w:eastAsia="仿宋" w:hAnsi="仿宋" w:cs="仿宋" w:hint="eastAsia"/>
          <w:sz w:val="28"/>
          <w:szCs w:val="28"/>
        </w:rPr>
        <w:t>分。</w:t>
      </w:r>
    </w:p>
    <w:p w14:paraId="62A4B49E"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8</w:t>
      </w:r>
      <w:r w:rsidRPr="00222660">
        <w:rPr>
          <w:rFonts w:ascii="仿宋" w:eastAsia="仿宋" w:hAnsi="仿宋" w:cs="仿宋" w:hint="eastAsia"/>
          <w:sz w:val="28"/>
          <w:szCs w:val="28"/>
        </w:rPr>
        <w:t>）旋转</w:t>
      </w:r>
      <w:proofErr w:type="gramStart"/>
      <w:r w:rsidRPr="00222660">
        <w:rPr>
          <w:rFonts w:ascii="仿宋" w:eastAsia="仿宋" w:hAnsi="仿宋" w:cs="仿宋" w:hint="eastAsia"/>
          <w:sz w:val="28"/>
          <w:szCs w:val="28"/>
        </w:rPr>
        <w:t>蒸发仪磨口</w:t>
      </w:r>
      <w:proofErr w:type="gramEnd"/>
      <w:r w:rsidRPr="00222660">
        <w:rPr>
          <w:rFonts w:ascii="仿宋" w:eastAsia="仿宋" w:hAnsi="仿宋" w:cs="仿宋" w:hint="eastAsia"/>
          <w:sz w:val="28"/>
          <w:szCs w:val="28"/>
        </w:rPr>
        <w:t>连接处不用卡子固定，每个扣</w:t>
      </w:r>
      <w:r w:rsidRPr="00222660">
        <w:rPr>
          <w:rFonts w:ascii="仿宋" w:eastAsia="仿宋" w:hAnsi="仿宋" w:cs="仿宋"/>
          <w:sz w:val="28"/>
          <w:szCs w:val="28"/>
        </w:rPr>
        <w:t>5</w:t>
      </w:r>
      <w:r w:rsidRPr="00222660">
        <w:rPr>
          <w:rFonts w:ascii="仿宋" w:eastAsia="仿宋" w:hAnsi="仿宋" w:cs="仿宋" w:hint="eastAsia"/>
          <w:sz w:val="28"/>
          <w:szCs w:val="28"/>
        </w:rPr>
        <w:t>分。</w:t>
      </w:r>
    </w:p>
    <w:p w14:paraId="63B205AF"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9</w:t>
      </w:r>
      <w:r w:rsidRPr="00222660">
        <w:rPr>
          <w:rFonts w:ascii="仿宋" w:eastAsia="仿宋" w:hAnsi="仿宋" w:cs="仿宋" w:hint="eastAsia"/>
          <w:sz w:val="28"/>
          <w:szCs w:val="28"/>
        </w:rPr>
        <w:t>）水管、气管老化，水槽内有杂物，每项扣</w:t>
      </w:r>
      <w:r w:rsidRPr="00222660">
        <w:rPr>
          <w:rFonts w:ascii="仿宋" w:eastAsia="仿宋" w:hAnsi="仿宋" w:cs="仿宋"/>
          <w:sz w:val="28"/>
          <w:szCs w:val="28"/>
        </w:rPr>
        <w:t>5</w:t>
      </w:r>
      <w:r w:rsidRPr="00222660">
        <w:rPr>
          <w:rFonts w:ascii="仿宋" w:eastAsia="仿宋" w:hAnsi="仿宋" w:cs="仿宋" w:hint="eastAsia"/>
          <w:sz w:val="28"/>
          <w:szCs w:val="28"/>
        </w:rPr>
        <w:t>分。</w:t>
      </w:r>
    </w:p>
    <w:p w14:paraId="3F91072E"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10</w:t>
      </w:r>
      <w:r w:rsidRPr="00222660">
        <w:rPr>
          <w:rFonts w:ascii="仿宋" w:eastAsia="仿宋" w:hAnsi="仿宋" w:cs="仿宋" w:hint="eastAsia"/>
          <w:sz w:val="28"/>
          <w:szCs w:val="28"/>
        </w:rPr>
        <w:t>）发生跑水责任事故，实验室扣</w:t>
      </w:r>
      <w:r w:rsidRPr="00222660">
        <w:rPr>
          <w:rFonts w:ascii="仿宋" w:eastAsia="仿宋" w:hAnsi="仿宋" w:cs="仿宋"/>
          <w:sz w:val="28"/>
          <w:szCs w:val="28"/>
        </w:rPr>
        <w:t>20</w:t>
      </w:r>
      <w:r w:rsidRPr="00222660">
        <w:rPr>
          <w:rFonts w:ascii="仿宋" w:eastAsia="仿宋" w:hAnsi="仿宋" w:cs="仿宋" w:hint="eastAsia"/>
          <w:sz w:val="28"/>
          <w:szCs w:val="28"/>
        </w:rPr>
        <w:t>分。</w:t>
      </w:r>
    </w:p>
    <w:p w14:paraId="39CD4C2C"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11</w:t>
      </w:r>
      <w:r w:rsidRPr="00222660">
        <w:rPr>
          <w:rFonts w:ascii="仿宋" w:eastAsia="仿宋" w:hAnsi="仿宋" w:cs="仿宋" w:hint="eastAsia"/>
          <w:sz w:val="28"/>
          <w:szCs w:val="28"/>
        </w:rPr>
        <w:t>）违规使用插线板，插座过载、破损、不固定，每次扣</w:t>
      </w:r>
      <w:r w:rsidRPr="00222660">
        <w:rPr>
          <w:rFonts w:ascii="仿宋" w:eastAsia="仿宋" w:hAnsi="仿宋" w:cs="仿宋"/>
          <w:sz w:val="28"/>
          <w:szCs w:val="28"/>
        </w:rPr>
        <w:t>10</w:t>
      </w:r>
      <w:r w:rsidRPr="00222660">
        <w:rPr>
          <w:rFonts w:ascii="仿宋" w:eastAsia="仿宋" w:hAnsi="仿宋" w:cs="仿宋" w:hint="eastAsia"/>
          <w:sz w:val="28"/>
          <w:szCs w:val="28"/>
        </w:rPr>
        <w:t>分。</w:t>
      </w:r>
    </w:p>
    <w:p w14:paraId="13F0135F"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12</w:t>
      </w:r>
      <w:r w:rsidRPr="00222660">
        <w:rPr>
          <w:rFonts w:ascii="仿宋" w:eastAsia="仿宋" w:hAnsi="仿宋" w:cs="仿宋" w:hint="eastAsia"/>
          <w:sz w:val="28"/>
          <w:szCs w:val="28"/>
        </w:rPr>
        <w:t>）所有实验室化学试剂的使用应建立台账，试剂无台账、混存、无标签、敞口放置，扣</w:t>
      </w:r>
      <w:r w:rsidRPr="00222660">
        <w:rPr>
          <w:rFonts w:ascii="仿宋" w:eastAsia="仿宋" w:hAnsi="仿宋" w:cs="仿宋"/>
          <w:sz w:val="28"/>
          <w:szCs w:val="28"/>
        </w:rPr>
        <w:t>10</w:t>
      </w:r>
      <w:r w:rsidRPr="00222660">
        <w:rPr>
          <w:rFonts w:ascii="仿宋" w:eastAsia="仿宋" w:hAnsi="仿宋" w:cs="仿宋" w:hint="eastAsia"/>
          <w:sz w:val="28"/>
          <w:szCs w:val="28"/>
        </w:rPr>
        <w:t>分。</w:t>
      </w:r>
    </w:p>
    <w:p w14:paraId="7C23DFC0"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13</w:t>
      </w:r>
      <w:r w:rsidRPr="00222660">
        <w:rPr>
          <w:rFonts w:ascii="仿宋" w:eastAsia="仿宋" w:hAnsi="仿宋" w:cs="仿宋" w:hint="eastAsia"/>
          <w:sz w:val="28"/>
          <w:szCs w:val="28"/>
        </w:rPr>
        <w:t>）易制毒、易制爆、剧毒、放射性同位素等国家管控的危化品未在专有柜子内储存，扣</w:t>
      </w:r>
      <w:r w:rsidRPr="00222660">
        <w:rPr>
          <w:rFonts w:ascii="仿宋" w:eastAsia="仿宋" w:hAnsi="仿宋" w:cs="仿宋"/>
          <w:sz w:val="28"/>
          <w:szCs w:val="28"/>
        </w:rPr>
        <w:t>10</w:t>
      </w:r>
      <w:r w:rsidRPr="00222660">
        <w:rPr>
          <w:rFonts w:ascii="仿宋" w:eastAsia="仿宋" w:hAnsi="仿宋" w:cs="仿宋" w:hint="eastAsia"/>
          <w:sz w:val="28"/>
          <w:szCs w:val="28"/>
        </w:rPr>
        <w:t>分。</w:t>
      </w:r>
    </w:p>
    <w:p w14:paraId="074BCA74"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14</w:t>
      </w:r>
      <w:r w:rsidRPr="00222660">
        <w:rPr>
          <w:rFonts w:ascii="仿宋" w:eastAsia="仿宋" w:hAnsi="仿宋" w:cs="仿宋" w:hint="eastAsia"/>
          <w:sz w:val="28"/>
          <w:szCs w:val="28"/>
        </w:rPr>
        <w:t>）向下水口倾倒有毒、有害、有异味、易挥发的试剂或废液，扣</w:t>
      </w:r>
      <w:r w:rsidRPr="00222660">
        <w:rPr>
          <w:rFonts w:ascii="仿宋" w:eastAsia="仿宋" w:hAnsi="仿宋" w:cs="仿宋"/>
          <w:sz w:val="28"/>
          <w:szCs w:val="28"/>
        </w:rPr>
        <w:t>30</w:t>
      </w:r>
      <w:r w:rsidRPr="00222660">
        <w:rPr>
          <w:rFonts w:ascii="仿宋" w:eastAsia="仿宋" w:hAnsi="仿宋" w:cs="仿宋" w:hint="eastAsia"/>
          <w:sz w:val="28"/>
          <w:szCs w:val="28"/>
        </w:rPr>
        <w:t>分。</w:t>
      </w:r>
    </w:p>
    <w:p w14:paraId="01A287CE"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15</w:t>
      </w:r>
      <w:r w:rsidRPr="00222660">
        <w:rPr>
          <w:rFonts w:ascii="仿宋" w:eastAsia="仿宋" w:hAnsi="仿宋" w:cs="仿宋" w:hint="eastAsia"/>
          <w:sz w:val="28"/>
          <w:szCs w:val="28"/>
        </w:rPr>
        <w:t>）废液桶不盖盖，回收时不及时登记，每项扣</w:t>
      </w:r>
      <w:r w:rsidRPr="00222660">
        <w:rPr>
          <w:rFonts w:ascii="仿宋" w:eastAsia="仿宋" w:hAnsi="仿宋" w:cs="仿宋"/>
          <w:sz w:val="28"/>
          <w:szCs w:val="28"/>
        </w:rPr>
        <w:t>5</w:t>
      </w:r>
      <w:r w:rsidRPr="00222660">
        <w:rPr>
          <w:rFonts w:ascii="仿宋" w:eastAsia="仿宋" w:hAnsi="仿宋" w:cs="仿宋" w:hint="eastAsia"/>
          <w:sz w:val="28"/>
          <w:szCs w:val="28"/>
        </w:rPr>
        <w:t>分。</w:t>
      </w:r>
    </w:p>
    <w:p w14:paraId="53409E23"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lastRenderedPageBreak/>
        <w:t>（</w:t>
      </w:r>
      <w:r w:rsidRPr="00222660">
        <w:rPr>
          <w:rFonts w:ascii="仿宋" w:eastAsia="仿宋" w:hAnsi="仿宋" w:cs="仿宋"/>
          <w:sz w:val="28"/>
          <w:szCs w:val="28"/>
        </w:rPr>
        <w:t>16</w:t>
      </w:r>
      <w:r w:rsidRPr="00222660">
        <w:rPr>
          <w:rFonts w:ascii="仿宋" w:eastAsia="仿宋" w:hAnsi="仿宋" w:cs="仿宋" w:hint="eastAsia"/>
          <w:sz w:val="28"/>
          <w:szCs w:val="28"/>
        </w:rPr>
        <w:t>）化学试剂洒落在公共场所而不及时清理，扣</w:t>
      </w:r>
      <w:r w:rsidRPr="00222660">
        <w:rPr>
          <w:rFonts w:ascii="仿宋" w:eastAsia="仿宋" w:hAnsi="仿宋" w:cs="仿宋"/>
          <w:sz w:val="28"/>
          <w:szCs w:val="28"/>
        </w:rPr>
        <w:t>5</w:t>
      </w:r>
      <w:r w:rsidRPr="00222660">
        <w:rPr>
          <w:rFonts w:ascii="仿宋" w:eastAsia="仿宋" w:hAnsi="仿宋" w:cs="仿宋" w:hint="eastAsia"/>
          <w:sz w:val="28"/>
          <w:szCs w:val="28"/>
        </w:rPr>
        <w:t>分。</w:t>
      </w:r>
    </w:p>
    <w:p w14:paraId="70FF764F"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17</w:t>
      </w:r>
      <w:r w:rsidRPr="00222660">
        <w:rPr>
          <w:rFonts w:ascii="仿宋" w:eastAsia="仿宋" w:hAnsi="仿宋" w:cs="仿宋" w:hint="eastAsia"/>
          <w:sz w:val="28"/>
          <w:szCs w:val="28"/>
        </w:rPr>
        <w:t>）在教学实验楼公共场所（楼道、楼梯间、门厅、阳台、庭院等处）丢弃废旧化学试剂，扣</w:t>
      </w:r>
      <w:r w:rsidRPr="00222660">
        <w:rPr>
          <w:rFonts w:ascii="仿宋" w:eastAsia="仿宋" w:hAnsi="仿宋" w:cs="仿宋"/>
          <w:sz w:val="28"/>
          <w:szCs w:val="28"/>
        </w:rPr>
        <w:t>30</w:t>
      </w:r>
      <w:r w:rsidRPr="00222660">
        <w:rPr>
          <w:rFonts w:ascii="仿宋" w:eastAsia="仿宋" w:hAnsi="仿宋" w:cs="仿宋" w:hint="eastAsia"/>
          <w:sz w:val="28"/>
          <w:szCs w:val="28"/>
        </w:rPr>
        <w:t>分。</w:t>
      </w:r>
    </w:p>
    <w:p w14:paraId="136AB8F3"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18</w:t>
      </w:r>
      <w:r w:rsidRPr="00222660">
        <w:rPr>
          <w:rFonts w:ascii="仿宋" w:eastAsia="仿宋" w:hAnsi="仿宋" w:cs="仿宋" w:hint="eastAsia"/>
          <w:sz w:val="28"/>
          <w:szCs w:val="28"/>
        </w:rPr>
        <w:t>）针头利器、碎玻璃等垃圾不分类存放，与生活垃圾混存，扣</w:t>
      </w:r>
      <w:r w:rsidRPr="00222660">
        <w:rPr>
          <w:rFonts w:ascii="仿宋" w:eastAsia="仿宋" w:hAnsi="仿宋" w:cs="仿宋"/>
          <w:sz w:val="28"/>
          <w:szCs w:val="28"/>
        </w:rPr>
        <w:t>5</w:t>
      </w:r>
      <w:r w:rsidRPr="00222660">
        <w:rPr>
          <w:rFonts w:ascii="仿宋" w:eastAsia="仿宋" w:hAnsi="仿宋" w:cs="仿宋" w:hint="eastAsia"/>
          <w:sz w:val="28"/>
          <w:szCs w:val="28"/>
        </w:rPr>
        <w:t>分。</w:t>
      </w:r>
    </w:p>
    <w:p w14:paraId="00460CAF"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19</w:t>
      </w:r>
      <w:r w:rsidRPr="00222660">
        <w:rPr>
          <w:rFonts w:ascii="仿宋" w:eastAsia="仿宋" w:hAnsi="仿宋" w:cs="仿宋" w:hint="eastAsia"/>
          <w:sz w:val="28"/>
          <w:szCs w:val="28"/>
        </w:rPr>
        <w:t>）实验室冰箱内存放食物，试剂密封不严，每项扣</w:t>
      </w:r>
      <w:r w:rsidRPr="00222660">
        <w:rPr>
          <w:rFonts w:ascii="仿宋" w:eastAsia="仿宋" w:hAnsi="仿宋" w:cs="仿宋"/>
          <w:sz w:val="28"/>
          <w:szCs w:val="28"/>
        </w:rPr>
        <w:t>5</w:t>
      </w:r>
      <w:r w:rsidRPr="00222660">
        <w:rPr>
          <w:rFonts w:ascii="仿宋" w:eastAsia="仿宋" w:hAnsi="仿宋" w:cs="仿宋" w:hint="eastAsia"/>
          <w:sz w:val="28"/>
          <w:szCs w:val="28"/>
        </w:rPr>
        <w:t>分。</w:t>
      </w:r>
    </w:p>
    <w:p w14:paraId="1A615737"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20</w:t>
      </w:r>
      <w:r w:rsidRPr="00222660">
        <w:rPr>
          <w:rFonts w:ascii="仿宋" w:eastAsia="仿宋" w:hAnsi="仿宋" w:cs="仿宋" w:hint="eastAsia"/>
          <w:sz w:val="28"/>
          <w:szCs w:val="28"/>
        </w:rPr>
        <w:t>）在实验室内烧煮食物、用餐，扣</w:t>
      </w:r>
      <w:r w:rsidRPr="00222660">
        <w:rPr>
          <w:rFonts w:ascii="仿宋" w:eastAsia="仿宋" w:hAnsi="仿宋" w:cs="仿宋"/>
          <w:sz w:val="28"/>
          <w:szCs w:val="28"/>
        </w:rPr>
        <w:t>5</w:t>
      </w:r>
      <w:r w:rsidRPr="00222660">
        <w:rPr>
          <w:rFonts w:ascii="仿宋" w:eastAsia="仿宋" w:hAnsi="仿宋" w:cs="仿宋" w:hint="eastAsia"/>
          <w:sz w:val="28"/>
          <w:szCs w:val="28"/>
        </w:rPr>
        <w:t>分。</w:t>
      </w:r>
    </w:p>
    <w:p w14:paraId="235B90F5"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21</w:t>
      </w:r>
      <w:r w:rsidRPr="00222660">
        <w:rPr>
          <w:rFonts w:ascii="仿宋" w:eastAsia="仿宋" w:hAnsi="仿宋" w:cs="仿宋" w:hint="eastAsia"/>
          <w:sz w:val="28"/>
          <w:szCs w:val="28"/>
        </w:rPr>
        <w:t>）损坏消防设施，如：无故开启灭火器、擅自挪动或损坏火灾报警系统的探头、</w:t>
      </w:r>
      <w:proofErr w:type="gramStart"/>
      <w:r w:rsidRPr="00222660">
        <w:rPr>
          <w:rFonts w:ascii="仿宋" w:eastAsia="仿宋" w:hAnsi="仿宋" w:cs="仿宋" w:hint="eastAsia"/>
          <w:sz w:val="28"/>
          <w:szCs w:val="28"/>
        </w:rPr>
        <w:t>无故按</w:t>
      </w:r>
      <w:proofErr w:type="gramEnd"/>
      <w:r w:rsidRPr="00222660">
        <w:rPr>
          <w:rFonts w:ascii="仿宋" w:eastAsia="仿宋" w:hAnsi="仿宋" w:cs="仿宋" w:hint="eastAsia"/>
          <w:sz w:val="28"/>
          <w:szCs w:val="28"/>
        </w:rPr>
        <w:t>动手动报警按钮等，扣</w:t>
      </w:r>
      <w:r w:rsidRPr="00222660">
        <w:rPr>
          <w:rFonts w:ascii="仿宋" w:eastAsia="仿宋" w:hAnsi="仿宋" w:cs="仿宋"/>
          <w:sz w:val="28"/>
          <w:szCs w:val="28"/>
        </w:rPr>
        <w:t>30</w:t>
      </w:r>
      <w:r w:rsidRPr="00222660">
        <w:rPr>
          <w:rFonts w:ascii="仿宋" w:eastAsia="仿宋" w:hAnsi="仿宋" w:cs="仿宋" w:hint="eastAsia"/>
          <w:sz w:val="28"/>
          <w:szCs w:val="28"/>
        </w:rPr>
        <w:t>分，并酌情赔偿。</w:t>
      </w:r>
    </w:p>
    <w:p w14:paraId="0AD4BCCA"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22</w:t>
      </w:r>
      <w:r w:rsidRPr="00222660">
        <w:rPr>
          <w:rFonts w:ascii="仿宋" w:eastAsia="仿宋" w:hAnsi="仿宋" w:cs="仿宋" w:hint="eastAsia"/>
          <w:sz w:val="28"/>
          <w:szCs w:val="28"/>
        </w:rPr>
        <w:t>）实验室自动触发火灾报警系统，扣</w:t>
      </w:r>
      <w:r w:rsidRPr="00222660">
        <w:rPr>
          <w:rFonts w:ascii="仿宋" w:eastAsia="仿宋" w:hAnsi="仿宋" w:cs="仿宋"/>
          <w:sz w:val="28"/>
          <w:szCs w:val="28"/>
        </w:rPr>
        <w:t>10</w:t>
      </w:r>
      <w:r w:rsidRPr="00222660">
        <w:rPr>
          <w:rFonts w:ascii="仿宋" w:eastAsia="仿宋" w:hAnsi="仿宋" w:cs="仿宋" w:hint="eastAsia"/>
          <w:sz w:val="28"/>
          <w:szCs w:val="28"/>
        </w:rPr>
        <w:t>分，并立即整改。</w:t>
      </w:r>
    </w:p>
    <w:p w14:paraId="1E5B3666"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23</w:t>
      </w:r>
      <w:r w:rsidRPr="00222660">
        <w:rPr>
          <w:rFonts w:ascii="仿宋" w:eastAsia="仿宋" w:hAnsi="仿宋" w:cs="仿宋" w:hint="eastAsia"/>
          <w:sz w:val="28"/>
          <w:szCs w:val="28"/>
        </w:rPr>
        <w:t>）在楼道、阳台等消防通道内摆放家具、仪器等，影响消防通道畅通，扣</w:t>
      </w:r>
      <w:r w:rsidRPr="00222660">
        <w:rPr>
          <w:rFonts w:ascii="仿宋" w:eastAsia="仿宋" w:hAnsi="仿宋" w:cs="仿宋"/>
          <w:sz w:val="28"/>
          <w:szCs w:val="28"/>
        </w:rPr>
        <w:t>5</w:t>
      </w:r>
      <w:r w:rsidRPr="00222660">
        <w:rPr>
          <w:rFonts w:ascii="仿宋" w:eastAsia="仿宋" w:hAnsi="仿宋" w:cs="仿宋" w:hint="eastAsia"/>
          <w:sz w:val="28"/>
          <w:szCs w:val="28"/>
        </w:rPr>
        <w:t>分。</w:t>
      </w:r>
    </w:p>
    <w:p w14:paraId="2C42B68E"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24</w:t>
      </w:r>
      <w:r w:rsidRPr="00222660">
        <w:rPr>
          <w:rFonts w:ascii="仿宋" w:eastAsia="仿宋" w:hAnsi="仿宋" w:cs="仿宋" w:hint="eastAsia"/>
          <w:sz w:val="28"/>
          <w:szCs w:val="28"/>
        </w:rPr>
        <w:t>）私自挪动视频监控与防盗系统设备，扣</w:t>
      </w:r>
      <w:r w:rsidRPr="00222660">
        <w:rPr>
          <w:rFonts w:ascii="仿宋" w:eastAsia="仿宋" w:hAnsi="仿宋" w:cs="仿宋"/>
          <w:sz w:val="28"/>
          <w:szCs w:val="28"/>
        </w:rPr>
        <w:t>10</w:t>
      </w:r>
      <w:r w:rsidRPr="00222660">
        <w:rPr>
          <w:rFonts w:ascii="仿宋" w:eastAsia="仿宋" w:hAnsi="仿宋" w:cs="仿宋" w:hint="eastAsia"/>
          <w:sz w:val="28"/>
          <w:szCs w:val="28"/>
        </w:rPr>
        <w:t>分。</w:t>
      </w:r>
    </w:p>
    <w:p w14:paraId="166234B7"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25</w:t>
      </w:r>
      <w:r w:rsidRPr="00222660">
        <w:rPr>
          <w:rFonts w:ascii="仿宋" w:eastAsia="仿宋" w:hAnsi="仿宋" w:cs="仿宋" w:hint="eastAsia"/>
          <w:sz w:val="28"/>
          <w:szCs w:val="28"/>
        </w:rPr>
        <w:t>）电吹风等加热设备用完不拔掉电源，扣</w:t>
      </w:r>
      <w:r w:rsidRPr="00222660">
        <w:rPr>
          <w:rFonts w:ascii="仿宋" w:eastAsia="仿宋" w:hAnsi="仿宋" w:cs="仿宋"/>
          <w:sz w:val="28"/>
          <w:szCs w:val="28"/>
        </w:rPr>
        <w:t>10</w:t>
      </w:r>
      <w:r w:rsidRPr="00222660">
        <w:rPr>
          <w:rFonts w:ascii="仿宋" w:eastAsia="仿宋" w:hAnsi="仿宋" w:cs="仿宋" w:hint="eastAsia"/>
          <w:sz w:val="28"/>
          <w:szCs w:val="28"/>
        </w:rPr>
        <w:t>分。</w:t>
      </w:r>
    </w:p>
    <w:p w14:paraId="508CFCC3"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26</w:t>
      </w:r>
      <w:r w:rsidRPr="00222660">
        <w:rPr>
          <w:rFonts w:ascii="仿宋" w:eastAsia="仿宋" w:hAnsi="仿宋" w:cs="仿宋" w:hint="eastAsia"/>
          <w:sz w:val="28"/>
          <w:szCs w:val="28"/>
        </w:rPr>
        <w:t>）实验室内存放大件私人物品，扣</w:t>
      </w:r>
      <w:r w:rsidRPr="00222660">
        <w:rPr>
          <w:rFonts w:ascii="仿宋" w:eastAsia="仿宋" w:hAnsi="仿宋" w:cs="仿宋"/>
          <w:sz w:val="28"/>
          <w:szCs w:val="28"/>
        </w:rPr>
        <w:t>5</w:t>
      </w:r>
      <w:r w:rsidRPr="00222660">
        <w:rPr>
          <w:rFonts w:ascii="仿宋" w:eastAsia="仿宋" w:hAnsi="仿宋" w:cs="仿宋" w:hint="eastAsia"/>
          <w:sz w:val="28"/>
          <w:szCs w:val="28"/>
        </w:rPr>
        <w:t>分；在楼内给电动车充电，扣</w:t>
      </w:r>
      <w:r w:rsidRPr="00222660">
        <w:rPr>
          <w:rFonts w:ascii="仿宋" w:eastAsia="仿宋" w:hAnsi="仿宋" w:cs="仿宋"/>
          <w:sz w:val="28"/>
          <w:szCs w:val="28"/>
        </w:rPr>
        <w:t>10</w:t>
      </w:r>
      <w:r w:rsidRPr="00222660">
        <w:rPr>
          <w:rFonts w:ascii="仿宋" w:eastAsia="仿宋" w:hAnsi="仿宋" w:cs="仿宋" w:hint="eastAsia"/>
          <w:sz w:val="28"/>
          <w:szCs w:val="28"/>
        </w:rPr>
        <w:t>分。</w:t>
      </w:r>
    </w:p>
    <w:p w14:paraId="4BC9AC17"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sz w:val="28"/>
          <w:szCs w:val="28"/>
        </w:rPr>
        <w:t>3</w:t>
      </w:r>
      <w:r w:rsidRPr="00222660">
        <w:rPr>
          <w:rFonts w:ascii="仿宋" w:eastAsia="仿宋" w:hAnsi="仿宋" w:cs="仿宋" w:hint="eastAsia"/>
          <w:sz w:val="28"/>
          <w:szCs w:val="28"/>
        </w:rPr>
        <w:t>、实验室存在其它可能导致安全事故发生的安全隐患，具体事项参考学校下发的实验室安全评估指标，每一项扣</w:t>
      </w:r>
      <w:r w:rsidRPr="00222660">
        <w:rPr>
          <w:rFonts w:ascii="仿宋" w:eastAsia="仿宋" w:hAnsi="仿宋" w:cs="仿宋"/>
          <w:sz w:val="28"/>
          <w:szCs w:val="28"/>
        </w:rPr>
        <w:t>5</w:t>
      </w:r>
      <w:r w:rsidRPr="00222660">
        <w:rPr>
          <w:rFonts w:ascii="仿宋" w:eastAsia="仿宋" w:hAnsi="仿宋" w:cs="仿宋" w:hint="eastAsia"/>
          <w:sz w:val="28"/>
          <w:szCs w:val="28"/>
        </w:rPr>
        <w:t>分。</w:t>
      </w:r>
    </w:p>
    <w:p w14:paraId="12DBD3BD"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（三）安全与环保处罚措施</w:t>
      </w:r>
    </w:p>
    <w:p w14:paraId="1656A3EC"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每个课题组每年原有分数</w:t>
      </w:r>
      <w:r w:rsidRPr="00222660">
        <w:rPr>
          <w:rFonts w:ascii="仿宋" w:eastAsia="仿宋" w:hAnsi="仿宋" w:cs="仿宋"/>
          <w:sz w:val="28"/>
          <w:szCs w:val="28"/>
        </w:rPr>
        <w:t>200</w:t>
      </w:r>
      <w:r w:rsidRPr="00222660">
        <w:rPr>
          <w:rFonts w:ascii="仿宋" w:eastAsia="仿宋" w:hAnsi="仿宋" w:cs="仿宋" w:hint="eastAsia"/>
          <w:sz w:val="28"/>
          <w:szCs w:val="28"/>
        </w:rPr>
        <w:t>分，根据检查中的违规情况进行对应分数的扣除和处罚。</w:t>
      </w:r>
    </w:p>
    <w:p w14:paraId="14DB594C"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sz w:val="28"/>
          <w:szCs w:val="28"/>
        </w:rPr>
        <w:t>1</w:t>
      </w:r>
      <w:r w:rsidRPr="00222660">
        <w:rPr>
          <w:rFonts w:ascii="仿宋" w:eastAsia="仿宋" w:hAnsi="仿宋" w:cs="仿宋" w:hint="eastAsia"/>
          <w:sz w:val="28"/>
          <w:szCs w:val="28"/>
        </w:rPr>
        <w:t>、实验室安全责任人</w:t>
      </w:r>
    </w:p>
    <w:p w14:paraId="3DFD73CE"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w:t>
      </w:r>
      <w:r w:rsidRPr="00222660">
        <w:rPr>
          <w:rFonts w:ascii="仿宋" w:eastAsia="仿宋" w:hAnsi="仿宋" w:cs="仿宋" w:hint="eastAsia"/>
          <w:sz w:val="28"/>
          <w:szCs w:val="28"/>
        </w:rPr>
        <w:t>）实验室一年内扣除</w:t>
      </w:r>
      <w:r w:rsidRPr="00222660">
        <w:rPr>
          <w:rFonts w:ascii="仿宋" w:eastAsia="仿宋" w:hAnsi="仿宋" w:cs="仿宋"/>
          <w:sz w:val="28"/>
          <w:szCs w:val="28"/>
        </w:rPr>
        <w:t>50-100</w:t>
      </w:r>
      <w:r w:rsidRPr="00222660">
        <w:rPr>
          <w:rFonts w:ascii="仿宋" w:eastAsia="仿宋" w:hAnsi="仿宋" w:cs="仿宋" w:hint="eastAsia"/>
          <w:sz w:val="28"/>
          <w:szCs w:val="28"/>
        </w:rPr>
        <w:t>分，扣除安全责任人一个月基础绩效；</w:t>
      </w:r>
    </w:p>
    <w:p w14:paraId="3F506C58"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lastRenderedPageBreak/>
        <w:t>（</w:t>
      </w:r>
      <w:r w:rsidRPr="00222660">
        <w:rPr>
          <w:rFonts w:ascii="仿宋" w:eastAsia="仿宋" w:hAnsi="仿宋" w:cs="仿宋"/>
          <w:sz w:val="28"/>
          <w:szCs w:val="28"/>
        </w:rPr>
        <w:t>2</w:t>
      </w:r>
      <w:r w:rsidRPr="00222660">
        <w:rPr>
          <w:rFonts w:ascii="仿宋" w:eastAsia="仿宋" w:hAnsi="仿宋" w:cs="仿宋" w:hint="eastAsia"/>
          <w:sz w:val="28"/>
          <w:szCs w:val="28"/>
        </w:rPr>
        <w:t>）实验室一年内扣除</w:t>
      </w:r>
      <w:r w:rsidRPr="00222660">
        <w:rPr>
          <w:rFonts w:ascii="仿宋" w:eastAsia="仿宋" w:hAnsi="仿宋" w:cs="仿宋"/>
          <w:sz w:val="28"/>
          <w:szCs w:val="28"/>
        </w:rPr>
        <w:t>100-200</w:t>
      </w:r>
      <w:r w:rsidRPr="00222660">
        <w:rPr>
          <w:rFonts w:ascii="仿宋" w:eastAsia="仿宋" w:hAnsi="仿宋" w:cs="仿宋" w:hint="eastAsia"/>
          <w:sz w:val="28"/>
          <w:szCs w:val="28"/>
        </w:rPr>
        <w:t>分，扣除安全责任人两个月基础绩效；实验室连续两年余分在</w:t>
      </w:r>
      <w:r w:rsidRPr="00222660">
        <w:rPr>
          <w:rFonts w:ascii="仿宋" w:eastAsia="仿宋" w:hAnsi="仿宋" w:cs="仿宋"/>
          <w:sz w:val="28"/>
          <w:szCs w:val="28"/>
        </w:rPr>
        <w:t>100</w:t>
      </w:r>
      <w:r w:rsidRPr="00222660">
        <w:rPr>
          <w:rFonts w:ascii="仿宋" w:eastAsia="仿宋" w:hAnsi="仿宋" w:cs="仿宋" w:hint="eastAsia"/>
          <w:sz w:val="28"/>
          <w:szCs w:val="28"/>
        </w:rPr>
        <w:t>分以下，扣除安全责任人三个月年终绩效（第一年扣两个月，第二年扣三个月）。</w:t>
      </w:r>
    </w:p>
    <w:p w14:paraId="0B5942E4"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3</w:t>
      </w:r>
      <w:r w:rsidRPr="00222660">
        <w:rPr>
          <w:rFonts w:ascii="仿宋" w:eastAsia="仿宋" w:hAnsi="仿宋" w:cs="仿宋" w:hint="eastAsia"/>
          <w:sz w:val="28"/>
          <w:szCs w:val="28"/>
        </w:rPr>
        <w:t>）实验室一年内扣除</w:t>
      </w:r>
      <w:r w:rsidRPr="00222660">
        <w:rPr>
          <w:rFonts w:ascii="仿宋" w:eastAsia="仿宋" w:hAnsi="仿宋" w:cs="仿宋"/>
          <w:sz w:val="28"/>
          <w:szCs w:val="28"/>
        </w:rPr>
        <w:t>200</w:t>
      </w:r>
      <w:r w:rsidRPr="00222660">
        <w:rPr>
          <w:rFonts w:ascii="仿宋" w:eastAsia="仿宋" w:hAnsi="仿宋" w:cs="仿宋" w:hint="eastAsia"/>
          <w:sz w:val="28"/>
          <w:szCs w:val="28"/>
        </w:rPr>
        <w:t>分及以上，扣除安全责任人四个月基础绩效并关停整顿、立即整改，直至学院审核通过才能再次启用实验室；实验室连续两年扣除</w:t>
      </w:r>
      <w:r w:rsidRPr="00222660">
        <w:rPr>
          <w:rFonts w:ascii="仿宋" w:eastAsia="仿宋" w:hAnsi="仿宋" w:cs="仿宋"/>
          <w:sz w:val="28"/>
          <w:szCs w:val="28"/>
        </w:rPr>
        <w:t>200</w:t>
      </w:r>
      <w:r w:rsidRPr="00222660">
        <w:rPr>
          <w:rFonts w:ascii="仿宋" w:eastAsia="仿宋" w:hAnsi="仿宋" w:cs="仿宋" w:hint="eastAsia"/>
          <w:sz w:val="28"/>
          <w:szCs w:val="28"/>
        </w:rPr>
        <w:t>分及以上，扣除安全责任人和课题组负责人半年基础绩效并关停实验室，学院有权收回或减少该课题组的公房使用面积，取消该课题组成员年度内各种评优奖项的资格。</w:t>
      </w:r>
    </w:p>
    <w:p w14:paraId="7A67CCE9"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sz w:val="28"/>
          <w:szCs w:val="28"/>
        </w:rPr>
        <w:t>2</w:t>
      </w:r>
      <w:r w:rsidRPr="00222660">
        <w:rPr>
          <w:rFonts w:ascii="仿宋" w:eastAsia="仿宋" w:hAnsi="仿宋" w:cs="仿宋" w:hint="eastAsia"/>
          <w:sz w:val="28"/>
          <w:szCs w:val="28"/>
        </w:rPr>
        <w:t>、学生个人</w:t>
      </w:r>
    </w:p>
    <w:p w14:paraId="7B2D0DA9" w14:textId="77777777" w:rsidR="00222660" w:rsidRPr="00222660" w:rsidRDefault="00222660" w:rsidP="00222660">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1</w:t>
      </w:r>
      <w:r w:rsidRPr="00222660">
        <w:rPr>
          <w:rFonts w:ascii="仿宋" w:eastAsia="仿宋" w:hAnsi="仿宋" w:cs="仿宋" w:hint="eastAsia"/>
          <w:sz w:val="28"/>
          <w:szCs w:val="28"/>
        </w:rPr>
        <w:t>）详细记录学生个人的违章行为，个人违章每季度累积分数达到</w:t>
      </w:r>
      <w:r w:rsidRPr="00222660">
        <w:rPr>
          <w:rFonts w:ascii="仿宋" w:eastAsia="仿宋" w:hAnsi="仿宋" w:cs="仿宋"/>
          <w:sz w:val="28"/>
          <w:szCs w:val="28"/>
        </w:rPr>
        <w:t>15</w:t>
      </w:r>
      <w:r w:rsidRPr="00222660">
        <w:rPr>
          <w:rFonts w:ascii="仿宋" w:eastAsia="仿宋" w:hAnsi="仿宋" w:cs="仿宋" w:hint="eastAsia"/>
          <w:sz w:val="28"/>
          <w:szCs w:val="28"/>
        </w:rPr>
        <w:t>分、</w:t>
      </w:r>
      <w:r w:rsidRPr="00222660">
        <w:rPr>
          <w:rFonts w:ascii="仿宋" w:eastAsia="仿宋" w:hAnsi="仿宋" w:cs="仿宋"/>
          <w:sz w:val="28"/>
          <w:szCs w:val="28"/>
        </w:rPr>
        <w:t>30</w:t>
      </w:r>
      <w:r w:rsidRPr="00222660">
        <w:rPr>
          <w:rFonts w:ascii="仿宋" w:eastAsia="仿宋" w:hAnsi="仿宋" w:cs="仿宋" w:hint="eastAsia"/>
          <w:sz w:val="28"/>
          <w:szCs w:val="28"/>
        </w:rPr>
        <w:t>分、</w:t>
      </w:r>
      <w:r w:rsidRPr="00222660">
        <w:rPr>
          <w:rFonts w:ascii="仿宋" w:eastAsia="仿宋" w:hAnsi="仿宋" w:cs="仿宋"/>
          <w:sz w:val="28"/>
          <w:szCs w:val="28"/>
        </w:rPr>
        <w:t>50</w:t>
      </w:r>
      <w:r w:rsidRPr="00222660">
        <w:rPr>
          <w:rFonts w:ascii="仿宋" w:eastAsia="仿宋" w:hAnsi="仿宋" w:cs="仿宋" w:hint="eastAsia"/>
          <w:sz w:val="28"/>
          <w:szCs w:val="28"/>
        </w:rPr>
        <w:t>分，分别从该学生下一季度的助研津贴中每月扣除</w:t>
      </w:r>
      <w:r w:rsidRPr="00222660">
        <w:rPr>
          <w:rFonts w:ascii="仿宋" w:eastAsia="仿宋" w:hAnsi="仿宋" w:cs="仿宋"/>
          <w:sz w:val="28"/>
          <w:szCs w:val="28"/>
        </w:rPr>
        <w:t>100</w:t>
      </w:r>
      <w:r w:rsidRPr="00222660">
        <w:rPr>
          <w:rFonts w:ascii="仿宋" w:eastAsia="仿宋" w:hAnsi="仿宋" w:cs="仿宋" w:hint="eastAsia"/>
          <w:sz w:val="28"/>
          <w:szCs w:val="28"/>
        </w:rPr>
        <w:t>元、</w:t>
      </w:r>
      <w:r w:rsidRPr="00222660">
        <w:rPr>
          <w:rFonts w:ascii="仿宋" w:eastAsia="仿宋" w:hAnsi="仿宋" w:cs="仿宋"/>
          <w:sz w:val="28"/>
          <w:szCs w:val="28"/>
        </w:rPr>
        <w:t>300</w:t>
      </w:r>
      <w:r w:rsidRPr="00222660">
        <w:rPr>
          <w:rFonts w:ascii="仿宋" w:eastAsia="仿宋" w:hAnsi="仿宋" w:cs="仿宋" w:hint="eastAsia"/>
          <w:sz w:val="28"/>
          <w:szCs w:val="28"/>
        </w:rPr>
        <w:t>元、</w:t>
      </w:r>
      <w:r w:rsidRPr="00222660">
        <w:rPr>
          <w:rFonts w:ascii="仿宋" w:eastAsia="仿宋" w:hAnsi="仿宋" w:cs="仿宋"/>
          <w:sz w:val="28"/>
          <w:szCs w:val="28"/>
        </w:rPr>
        <w:t>500</w:t>
      </w:r>
      <w:r w:rsidRPr="00222660">
        <w:rPr>
          <w:rFonts w:ascii="仿宋" w:eastAsia="仿宋" w:hAnsi="仿宋" w:cs="仿宋" w:hint="eastAsia"/>
          <w:sz w:val="28"/>
          <w:szCs w:val="28"/>
        </w:rPr>
        <w:t>元，课题组也可根据自身情况调整奖惩措施和力度。</w:t>
      </w:r>
    </w:p>
    <w:p w14:paraId="0A7218E4" w14:textId="77777777" w:rsidR="006F0BED" w:rsidRDefault="00222660" w:rsidP="006F0BED">
      <w:pPr>
        <w:widowControl/>
        <w:ind w:firstLineChars="200" w:firstLine="560"/>
        <w:jc w:val="left"/>
        <w:rPr>
          <w:rFonts w:ascii="仿宋" w:eastAsia="仿宋" w:hAnsi="仿宋" w:cs="仿宋"/>
          <w:sz w:val="28"/>
          <w:szCs w:val="28"/>
        </w:rPr>
      </w:pPr>
      <w:r w:rsidRPr="00222660">
        <w:rPr>
          <w:rFonts w:ascii="仿宋" w:eastAsia="仿宋" w:hAnsi="仿宋" w:cs="仿宋" w:hint="eastAsia"/>
          <w:sz w:val="28"/>
          <w:szCs w:val="28"/>
        </w:rPr>
        <w:t>（</w:t>
      </w:r>
      <w:r w:rsidRPr="00222660">
        <w:rPr>
          <w:rFonts w:ascii="仿宋" w:eastAsia="仿宋" w:hAnsi="仿宋" w:cs="仿宋"/>
          <w:sz w:val="28"/>
          <w:szCs w:val="28"/>
        </w:rPr>
        <w:t>2</w:t>
      </w:r>
      <w:r w:rsidRPr="00222660">
        <w:rPr>
          <w:rFonts w:ascii="仿宋" w:eastAsia="仿宋" w:hAnsi="仿宋" w:cs="仿宋" w:hint="eastAsia"/>
          <w:sz w:val="28"/>
          <w:szCs w:val="28"/>
        </w:rPr>
        <w:t>）学生扣分累计达到</w:t>
      </w:r>
      <w:r w:rsidRPr="00222660">
        <w:rPr>
          <w:rFonts w:ascii="仿宋" w:eastAsia="仿宋" w:hAnsi="仿宋" w:cs="仿宋"/>
          <w:sz w:val="28"/>
          <w:szCs w:val="28"/>
        </w:rPr>
        <w:t>50</w:t>
      </w:r>
      <w:r w:rsidRPr="00222660">
        <w:rPr>
          <w:rFonts w:ascii="仿宋" w:eastAsia="仿宋" w:hAnsi="仿宋" w:cs="仿宋" w:hint="eastAsia"/>
          <w:sz w:val="28"/>
          <w:szCs w:val="28"/>
        </w:rPr>
        <w:t>分，取消其在学校、学院各类奖助学金评选资格。</w:t>
      </w:r>
    </w:p>
    <w:p w14:paraId="7C3AB7F6" w14:textId="77777777" w:rsidR="0013569D" w:rsidRDefault="0013569D" w:rsidP="006F0BED">
      <w:pPr>
        <w:widowControl/>
        <w:ind w:firstLineChars="200" w:firstLine="560"/>
        <w:jc w:val="left"/>
        <w:rPr>
          <w:rFonts w:ascii="仿宋" w:eastAsia="仿宋" w:hAnsi="仿宋" w:cs="仿宋"/>
          <w:sz w:val="28"/>
          <w:szCs w:val="28"/>
        </w:rPr>
      </w:pPr>
    </w:p>
    <w:p w14:paraId="3EF0EB1F" w14:textId="77777777" w:rsidR="0013569D" w:rsidRDefault="0013569D" w:rsidP="0013569D">
      <w:pPr>
        <w:widowControl/>
        <w:ind w:firstLineChars="200" w:firstLine="560"/>
        <w:jc w:val="right"/>
        <w:rPr>
          <w:rFonts w:ascii="仿宋" w:eastAsia="仿宋" w:hAnsi="仿宋" w:cs="仿宋"/>
          <w:sz w:val="28"/>
          <w:szCs w:val="28"/>
        </w:rPr>
      </w:pPr>
      <w:r w:rsidRPr="0013569D">
        <w:rPr>
          <w:rFonts w:ascii="仿宋" w:eastAsia="仿宋" w:hAnsi="仿宋" w:cs="仿宋"/>
          <w:sz w:val="28"/>
          <w:szCs w:val="28"/>
        </w:rPr>
        <w:t>2019-01-01</w:t>
      </w:r>
    </w:p>
    <w:p w14:paraId="11FB38E0" w14:textId="2C5473F3" w:rsidR="0013569D" w:rsidRDefault="0013569D" w:rsidP="0013569D">
      <w:pPr>
        <w:widowControl/>
        <w:ind w:firstLineChars="200" w:firstLine="560"/>
        <w:jc w:val="right"/>
        <w:rPr>
          <w:rFonts w:ascii="仿宋" w:eastAsia="仿宋" w:hAnsi="仿宋" w:cs="仿宋"/>
          <w:sz w:val="28"/>
          <w:szCs w:val="28"/>
        </w:rPr>
      </w:pPr>
      <w:r>
        <w:rPr>
          <w:rFonts w:ascii="仿宋" w:eastAsia="仿宋" w:hAnsi="仿宋" w:cs="仿宋" w:hint="eastAsia"/>
          <w:sz w:val="28"/>
          <w:szCs w:val="28"/>
        </w:rPr>
        <w:t>材料科学与工程国家级实验教学示范中心（四川大学）</w:t>
      </w:r>
    </w:p>
    <w:p w14:paraId="5631861E" w14:textId="77777777" w:rsidR="005F6C6F" w:rsidRPr="006F0BED" w:rsidRDefault="006F0BED" w:rsidP="006F0BED">
      <w:pPr>
        <w:widowControl/>
        <w:jc w:val="left"/>
        <w:rPr>
          <w:rFonts w:ascii="仿宋" w:eastAsia="仿宋" w:hAnsi="仿宋" w:cs="仿宋"/>
          <w:sz w:val="28"/>
          <w:szCs w:val="28"/>
        </w:rPr>
      </w:pPr>
      <w:r>
        <w:rPr>
          <w:rFonts w:ascii="仿宋" w:eastAsia="仿宋" w:hAnsi="仿宋" w:cs="仿宋"/>
          <w:sz w:val="28"/>
          <w:szCs w:val="28"/>
        </w:rPr>
        <w:br w:type="page"/>
      </w:r>
    </w:p>
    <w:p w14:paraId="44F31BF1" w14:textId="77777777" w:rsidR="009041D0" w:rsidRPr="00804D34" w:rsidRDefault="00000000" w:rsidP="00804D34">
      <w:pPr>
        <w:pStyle w:val="1"/>
        <w:jc w:val="center"/>
        <w:rPr>
          <w:rFonts w:ascii="仿宋" w:eastAsia="仿宋" w:hAnsi="仿宋" w:cs="仿宋"/>
          <w:sz w:val="36"/>
          <w:szCs w:val="36"/>
        </w:rPr>
      </w:pPr>
      <w:bookmarkStart w:id="17" w:name="_Toc137387609"/>
      <w:r w:rsidRPr="00804D34">
        <w:rPr>
          <w:rFonts w:ascii="仿宋" w:eastAsia="仿宋" w:hAnsi="仿宋" w:cs="仿宋" w:hint="eastAsia"/>
          <w:sz w:val="36"/>
          <w:szCs w:val="36"/>
        </w:rPr>
        <w:lastRenderedPageBreak/>
        <w:t>实验中心安全防火制度</w:t>
      </w:r>
      <w:bookmarkEnd w:id="17"/>
    </w:p>
    <w:p w14:paraId="3D83CDBC"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实验室的安全工作是教学和科研工作的重要保证，为了保障全院师生员工人身安全及实验室的安全，搞好防火、防爆、防毒、防盗、防泄密、防灾害等事故的安全预防工作，特制定以下规定。</w:t>
      </w:r>
    </w:p>
    <w:p w14:paraId="04786F54" w14:textId="77777777" w:rsidR="009041D0" w:rsidRDefault="00000000">
      <w:pPr>
        <w:widowControl/>
        <w:ind w:firstLine="560"/>
        <w:jc w:val="left"/>
        <w:rPr>
          <w:rFonts w:ascii="仿宋" w:eastAsia="仿宋" w:hAnsi="仿宋" w:cs="仿宋"/>
          <w:sz w:val="28"/>
          <w:szCs w:val="28"/>
        </w:rPr>
      </w:pPr>
      <w:r>
        <w:rPr>
          <w:rFonts w:ascii="仿宋" w:eastAsia="仿宋" w:hAnsi="仿宋" w:cs="仿宋" w:hint="eastAsia"/>
          <w:sz w:val="28"/>
          <w:szCs w:val="28"/>
        </w:rPr>
        <w:t>1、各实验室管理员或指导教师是本实验室的安全消防责任人。</w:t>
      </w:r>
    </w:p>
    <w:p w14:paraId="1B53AEAD" w14:textId="77777777" w:rsidR="009041D0" w:rsidRDefault="00000000">
      <w:pPr>
        <w:widowControl/>
        <w:ind w:firstLine="560"/>
        <w:jc w:val="left"/>
        <w:rPr>
          <w:rFonts w:ascii="仿宋" w:eastAsia="仿宋" w:hAnsi="仿宋" w:cs="仿宋"/>
          <w:sz w:val="28"/>
          <w:szCs w:val="28"/>
        </w:rPr>
      </w:pPr>
      <w:r>
        <w:rPr>
          <w:rFonts w:ascii="仿宋" w:eastAsia="仿宋" w:hAnsi="仿宋" w:cs="仿宋" w:hint="eastAsia"/>
          <w:sz w:val="28"/>
          <w:szCs w:val="28"/>
        </w:rPr>
        <w:t>2、实验室管理员或指导教师必须树立“安全第一”的观点，做好安全、防火技术工作。实验室的门、窗、玻璃、锁、消防器材等应保证完好。实验室每次实验完毕或下班前都要进行安全检查，切断电源、气源、水源，锁好门窗。实验室管理员或指导教师必须做到“三懂三会”：</w:t>
      </w:r>
      <w:proofErr w:type="gramStart"/>
      <w:r>
        <w:rPr>
          <w:rFonts w:ascii="仿宋" w:eastAsia="仿宋" w:hAnsi="仿宋" w:cs="仿宋" w:hint="eastAsia"/>
          <w:sz w:val="28"/>
          <w:szCs w:val="28"/>
        </w:rPr>
        <w:t>懂所在</w:t>
      </w:r>
      <w:proofErr w:type="gramEnd"/>
      <w:r>
        <w:rPr>
          <w:rFonts w:ascii="仿宋" w:eastAsia="仿宋" w:hAnsi="仿宋" w:cs="仿宋" w:hint="eastAsia"/>
          <w:sz w:val="28"/>
          <w:szCs w:val="28"/>
        </w:rPr>
        <w:t>实验室的火灾危险性，会拨打火警电话“119”；懂预防火灾的措施，会使用灭火器材；懂灭火的基本方法，会扑灭初起火灾。</w:t>
      </w:r>
    </w:p>
    <w:p w14:paraId="7460EF6C" w14:textId="77777777" w:rsidR="009041D0" w:rsidRDefault="00000000">
      <w:pPr>
        <w:widowControl/>
        <w:ind w:firstLine="560"/>
        <w:jc w:val="left"/>
        <w:rPr>
          <w:rFonts w:ascii="仿宋" w:eastAsia="仿宋" w:hAnsi="仿宋" w:cs="仿宋"/>
          <w:sz w:val="28"/>
          <w:szCs w:val="28"/>
        </w:rPr>
      </w:pPr>
      <w:r>
        <w:rPr>
          <w:rFonts w:ascii="仿宋" w:eastAsia="仿宋" w:hAnsi="仿宋" w:cs="仿宋" w:hint="eastAsia"/>
          <w:sz w:val="28"/>
          <w:szCs w:val="28"/>
        </w:rPr>
        <w:t>3、实验室内不准除实验必须要求外使用电炉子或与电炉子性质相同的仪器设备取暖、烧水、做饭。不准未经学院批准随便留宿实验室，不准在实验室通道堆放杂物，保持畅通无阻，便于疏散。</w:t>
      </w:r>
    </w:p>
    <w:p w14:paraId="45CDF480" w14:textId="77777777" w:rsidR="009041D0" w:rsidRDefault="00000000">
      <w:pPr>
        <w:widowControl/>
        <w:ind w:firstLine="560"/>
        <w:jc w:val="left"/>
        <w:rPr>
          <w:rFonts w:ascii="仿宋" w:eastAsia="仿宋" w:hAnsi="仿宋" w:cs="仿宋"/>
          <w:sz w:val="28"/>
          <w:szCs w:val="28"/>
        </w:rPr>
      </w:pPr>
      <w:r>
        <w:rPr>
          <w:rFonts w:ascii="仿宋" w:eastAsia="仿宋" w:hAnsi="仿宋" w:cs="仿宋" w:hint="eastAsia"/>
          <w:sz w:val="28"/>
          <w:szCs w:val="28"/>
        </w:rPr>
        <w:t>4、各实验室钥匙要有专人保管，任何人不准随便配置实验室钥匙，实验期间要有专人（指导教师或实验管理员）在场负责，不经允许，无关人员不得随意进出实验室。值班人员也不得擅自离开岗位，要严格管理，保证设备安全。</w:t>
      </w:r>
    </w:p>
    <w:p w14:paraId="0929AC7E" w14:textId="77777777" w:rsidR="009041D0" w:rsidRDefault="00000000">
      <w:pPr>
        <w:widowControl/>
        <w:ind w:firstLine="560"/>
        <w:jc w:val="left"/>
        <w:rPr>
          <w:rFonts w:ascii="仿宋" w:eastAsia="仿宋" w:hAnsi="仿宋" w:cs="仿宋"/>
          <w:sz w:val="28"/>
          <w:szCs w:val="28"/>
        </w:rPr>
      </w:pPr>
      <w:r>
        <w:rPr>
          <w:rFonts w:ascii="仿宋" w:eastAsia="仿宋" w:hAnsi="仿宋" w:cs="仿宋" w:hint="eastAsia"/>
          <w:sz w:val="28"/>
          <w:szCs w:val="28"/>
        </w:rPr>
        <w:t>5、严格执行国家、院校有关危险物品管理规定。易燃、易爆、有毒等一切危险品应随用随取，不应在现场存放，少量备用品必须贴上标志签由专人妥善保管。废弃物要在教师的指导下桶装后交由学院联系学校设备处妥善处理，不得乱倒乱丢。</w:t>
      </w:r>
    </w:p>
    <w:p w14:paraId="1ECB1705" w14:textId="77777777" w:rsidR="009041D0" w:rsidRDefault="00000000">
      <w:pPr>
        <w:widowControl/>
        <w:ind w:firstLine="560"/>
        <w:jc w:val="left"/>
        <w:rPr>
          <w:rFonts w:ascii="仿宋" w:eastAsia="仿宋" w:hAnsi="仿宋" w:cs="仿宋"/>
          <w:sz w:val="28"/>
          <w:szCs w:val="28"/>
        </w:rPr>
      </w:pPr>
      <w:r>
        <w:rPr>
          <w:rFonts w:ascii="仿宋" w:eastAsia="仿宋" w:hAnsi="仿宋" w:cs="仿宋" w:hint="eastAsia"/>
          <w:sz w:val="28"/>
          <w:szCs w:val="28"/>
        </w:rPr>
        <w:lastRenderedPageBreak/>
        <w:t>6、实验室设备和电源线路必须符合国家安全标准并按规定装设。禁止超负荷用电，不准乱拉乱接电线，有接地要求的仪器必须按规定接地，定期检查线路，测量接地电阻，确保各项电气性能达到安全用电要求。自制、改装和并联设备必须获得学校设备处安全许可后方能使用。</w:t>
      </w:r>
    </w:p>
    <w:p w14:paraId="703EEBF6" w14:textId="77777777" w:rsidR="009041D0" w:rsidRDefault="00000000">
      <w:pPr>
        <w:widowControl/>
        <w:ind w:firstLine="560"/>
        <w:jc w:val="left"/>
        <w:rPr>
          <w:rFonts w:ascii="仿宋" w:eastAsia="仿宋" w:hAnsi="仿宋" w:cs="仿宋"/>
          <w:sz w:val="28"/>
          <w:szCs w:val="28"/>
        </w:rPr>
      </w:pPr>
      <w:r>
        <w:rPr>
          <w:rFonts w:ascii="仿宋" w:eastAsia="仿宋" w:hAnsi="仿宋" w:cs="仿宋" w:hint="eastAsia"/>
          <w:sz w:val="28"/>
          <w:szCs w:val="28"/>
        </w:rPr>
        <w:t>7、学生实验前必须由学院专业实验室或指导老师进行安全、防火技术教育培训（了解实验操作规程、知道危险性、有防护措施和掌握意外应急处理方法）。以达到安全操作的目的。未经管理人员或指导教师许可，不得乱动仪器设备，造成事故责任自负。</w:t>
      </w:r>
    </w:p>
    <w:p w14:paraId="38EF31B5" w14:textId="77777777" w:rsidR="009041D0" w:rsidRDefault="00000000">
      <w:pPr>
        <w:widowControl/>
        <w:ind w:firstLine="560"/>
        <w:jc w:val="left"/>
        <w:rPr>
          <w:rFonts w:ascii="仿宋" w:eastAsia="仿宋" w:hAnsi="仿宋" w:cs="仿宋"/>
          <w:sz w:val="28"/>
          <w:szCs w:val="28"/>
        </w:rPr>
      </w:pPr>
      <w:r>
        <w:rPr>
          <w:rFonts w:ascii="仿宋" w:eastAsia="仿宋" w:hAnsi="仿宋" w:cs="仿宋" w:hint="eastAsia"/>
          <w:sz w:val="28"/>
          <w:szCs w:val="28"/>
        </w:rPr>
        <w:t>8、实验时，严格按仪器操作规程进行操作。加热、烘干、蒸馏所用仪器的电源、导线要经常检查。加热加压过程需专人看管；禁止使用没有绝缘隔热底座的电热仪器。电炉不能放置在木质工作台上。以防发生火灾或爆炸事故。严禁带电接线、拆线，不得进行危及人身安全和设备安全的操作。实验完毕先切断电源后拆线。</w:t>
      </w:r>
    </w:p>
    <w:p w14:paraId="4B52B19D" w14:textId="77777777" w:rsidR="009041D0" w:rsidRDefault="00000000">
      <w:pPr>
        <w:widowControl/>
        <w:ind w:firstLine="560"/>
        <w:jc w:val="left"/>
        <w:rPr>
          <w:rFonts w:ascii="仿宋" w:eastAsia="仿宋" w:hAnsi="仿宋" w:cs="仿宋"/>
          <w:sz w:val="28"/>
          <w:szCs w:val="28"/>
        </w:rPr>
      </w:pPr>
      <w:r>
        <w:rPr>
          <w:rFonts w:ascii="仿宋" w:eastAsia="仿宋" w:hAnsi="仿宋" w:cs="仿宋" w:hint="eastAsia"/>
          <w:sz w:val="28"/>
          <w:szCs w:val="28"/>
        </w:rPr>
        <w:t>9、实验过程中，对产生有毒气体的操作，必需在通风橱内进行，使用有腐蚀性的试剂时，要带防护手套操作。发现不正常现象，应立即切断电源，待查明原因排除故障后，再继续实验。</w:t>
      </w:r>
    </w:p>
    <w:p w14:paraId="3E74AB1A" w14:textId="77777777" w:rsidR="009041D0" w:rsidRDefault="00000000">
      <w:pPr>
        <w:widowControl/>
        <w:ind w:firstLine="560"/>
        <w:jc w:val="left"/>
        <w:rPr>
          <w:rFonts w:ascii="仿宋" w:eastAsia="仿宋" w:hAnsi="仿宋" w:cs="仿宋"/>
          <w:sz w:val="28"/>
          <w:szCs w:val="28"/>
        </w:rPr>
      </w:pPr>
      <w:r>
        <w:rPr>
          <w:rFonts w:ascii="仿宋" w:eastAsia="仿宋" w:hAnsi="仿宋" w:cs="仿宋" w:hint="eastAsia"/>
          <w:sz w:val="28"/>
          <w:szCs w:val="28"/>
        </w:rPr>
        <w:t>10、因违章操作、玩忽职守、忽视安全而造成火灾、被盗、严重污染、中毒、人身伤亡、贵重精密仪器损坏等重大事故，必须保护好现场，并立即向有关部门报告。对隐瞒事故、知情不报或有意缩小、扩大事故真相者，将给予严肃处理。</w:t>
      </w:r>
    </w:p>
    <w:p w14:paraId="78234BA6" w14:textId="77777777" w:rsidR="0013569D" w:rsidRDefault="0013569D">
      <w:pPr>
        <w:widowControl/>
        <w:ind w:firstLine="560"/>
        <w:jc w:val="left"/>
        <w:rPr>
          <w:rFonts w:ascii="仿宋" w:eastAsia="仿宋" w:hAnsi="仿宋" w:cs="仿宋" w:hint="eastAsia"/>
          <w:sz w:val="28"/>
          <w:szCs w:val="28"/>
        </w:rPr>
      </w:pPr>
    </w:p>
    <w:p w14:paraId="1CD4E0D6" w14:textId="77777777" w:rsidR="009041D0" w:rsidRDefault="00000000">
      <w:pPr>
        <w:widowControl/>
        <w:ind w:firstLine="560"/>
        <w:jc w:val="left"/>
        <w:rPr>
          <w:rFonts w:ascii="仿宋" w:eastAsia="仿宋" w:hAnsi="仿宋" w:cs="仿宋"/>
          <w:sz w:val="28"/>
          <w:szCs w:val="28"/>
        </w:rPr>
      </w:pPr>
      <w:r>
        <w:rPr>
          <w:rFonts w:ascii="仿宋" w:eastAsia="仿宋" w:hAnsi="仿宋" w:cs="仿宋" w:hint="eastAsia"/>
          <w:sz w:val="28"/>
          <w:szCs w:val="28"/>
        </w:rPr>
        <w:lastRenderedPageBreak/>
        <w:t>11、保证安全，人人有责，实验室管理员或指导教师要定期检查，及时消除各种安全隐患，并填写实验室安全纪录备查。</w:t>
      </w:r>
    </w:p>
    <w:p w14:paraId="6A5ABC76" w14:textId="77777777" w:rsidR="0013569D" w:rsidRDefault="0013569D">
      <w:pPr>
        <w:widowControl/>
        <w:ind w:firstLine="560"/>
        <w:jc w:val="left"/>
        <w:rPr>
          <w:rFonts w:ascii="仿宋" w:eastAsia="仿宋" w:hAnsi="仿宋" w:cs="仿宋"/>
          <w:sz w:val="28"/>
          <w:szCs w:val="28"/>
        </w:rPr>
      </w:pPr>
    </w:p>
    <w:p w14:paraId="4030ED26" w14:textId="77777777" w:rsidR="0013569D" w:rsidRDefault="0013569D">
      <w:pPr>
        <w:widowControl/>
        <w:ind w:firstLine="560"/>
        <w:jc w:val="left"/>
        <w:rPr>
          <w:rFonts w:ascii="仿宋" w:eastAsia="仿宋" w:hAnsi="仿宋" w:cs="仿宋" w:hint="eastAsia"/>
          <w:sz w:val="28"/>
          <w:szCs w:val="28"/>
        </w:rPr>
      </w:pPr>
    </w:p>
    <w:p w14:paraId="5ECE2FC4" w14:textId="77777777" w:rsidR="0013569D" w:rsidRDefault="0013569D" w:rsidP="0013569D">
      <w:pPr>
        <w:widowControl/>
        <w:ind w:firstLine="560"/>
        <w:jc w:val="right"/>
        <w:rPr>
          <w:rFonts w:ascii="仿宋" w:eastAsia="仿宋" w:hAnsi="仿宋" w:cs="仿宋"/>
          <w:sz w:val="28"/>
          <w:szCs w:val="28"/>
        </w:rPr>
      </w:pPr>
      <w:r w:rsidRPr="0013569D">
        <w:rPr>
          <w:rFonts w:ascii="仿宋" w:eastAsia="仿宋" w:hAnsi="仿宋" w:cs="仿宋"/>
          <w:sz w:val="28"/>
          <w:szCs w:val="28"/>
        </w:rPr>
        <w:t>2018-04-16</w:t>
      </w:r>
    </w:p>
    <w:p w14:paraId="107FAEBB" w14:textId="755BD383" w:rsidR="0013569D" w:rsidRDefault="0013569D" w:rsidP="0013569D">
      <w:pPr>
        <w:widowControl/>
        <w:ind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2DC223CC" w14:textId="77777777" w:rsidR="005F6C6F" w:rsidRDefault="005F6C6F">
      <w:pPr>
        <w:widowControl/>
        <w:jc w:val="left"/>
        <w:rPr>
          <w:rFonts w:ascii="仿宋" w:eastAsia="仿宋" w:hAnsi="仿宋" w:cs="仿宋"/>
          <w:b/>
          <w:bCs/>
          <w:sz w:val="28"/>
          <w:szCs w:val="28"/>
        </w:rPr>
      </w:pPr>
      <w:r>
        <w:rPr>
          <w:rFonts w:ascii="仿宋" w:eastAsia="仿宋" w:hAnsi="仿宋" w:cs="仿宋"/>
          <w:b/>
          <w:bCs/>
          <w:sz w:val="28"/>
          <w:szCs w:val="28"/>
        </w:rPr>
        <w:br w:type="page"/>
      </w:r>
    </w:p>
    <w:p w14:paraId="0BE4097A" w14:textId="77777777" w:rsidR="009041D0" w:rsidRPr="00804D34" w:rsidRDefault="00000000" w:rsidP="00804D34">
      <w:pPr>
        <w:pStyle w:val="1"/>
        <w:jc w:val="center"/>
        <w:rPr>
          <w:rFonts w:ascii="仿宋" w:eastAsia="仿宋" w:hAnsi="仿宋" w:cs="仿宋"/>
          <w:sz w:val="36"/>
          <w:szCs w:val="36"/>
        </w:rPr>
      </w:pPr>
      <w:bookmarkStart w:id="18" w:name="_Toc137387610"/>
      <w:r w:rsidRPr="00804D34">
        <w:rPr>
          <w:rFonts w:ascii="仿宋" w:eastAsia="仿宋" w:hAnsi="仿宋" w:cs="仿宋" w:hint="eastAsia"/>
          <w:sz w:val="36"/>
          <w:szCs w:val="36"/>
        </w:rPr>
        <w:lastRenderedPageBreak/>
        <w:t>实验中心化学药品管理使用制度</w:t>
      </w:r>
      <w:bookmarkEnd w:id="18"/>
    </w:p>
    <w:p w14:paraId="464C41EB"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1、要遵循既有利于教学,又要保证安全的原则,管好用好化学药品,加强危险药品管理和使用的安全教育。       </w:t>
      </w:r>
    </w:p>
    <w:p w14:paraId="7689C1D7"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2、危险药品要存放在专用橱（柜）内,有阴凉、通风、防潮、避光等条件；有防火防盗安全设施；实行专人管理制度。</w:t>
      </w:r>
    </w:p>
    <w:p w14:paraId="1DDE3D68"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3、分类存放,经常检查,防止因变质、分解造成自燃和爆炸事故；不同性质,互相会发生化学作用的危险药品要隔开存放。</w:t>
      </w:r>
    </w:p>
    <w:p w14:paraId="71E692A0"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4、危险药品容器应封闭,防止漏气、潮解。见光容易起变化的危险药品应装在深色的玻璃容器或避光的容器里，对危险药品包装和药品质量要定期检查。</w:t>
      </w:r>
    </w:p>
    <w:p w14:paraId="3593E7C8"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5、要加强对火源的管理。危险药品储藏室（橱）周围及内部严禁火源；化学准备室、实验室的火源要远离易燃、易爆物品，有火源时，不能离人。</w:t>
      </w:r>
    </w:p>
    <w:p w14:paraId="062FAD9D"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6、危险药品要有可靠的懂得危险药品管理知识的人员管理。</w:t>
      </w:r>
    </w:p>
    <w:p w14:paraId="6E241E39"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7、化学药品容器都要有标签，并涂蜡保护；对分装的药品在容器上要注明名称、规格、浓度；无标签药品，不能擅自乱扔、乱倒，必须请化学老师经化学处理后方可处置。</w:t>
      </w:r>
    </w:p>
    <w:p w14:paraId="7AA867C4"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8、搬运时，要轻拿轻放，防止震动、撞击、重压、倾倒和摩擦。</w:t>
      </w:r>
    </w:p>
    <w:p w14:paraId="29A1BC2C"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9、遇水易发生爆炸、燃烧的化学品，不准放在潮湿或易积水、漏水的地点；受阳光照射容易引爆的化学品，要存放在阴凉地点。</w:t>
      </w:r>
    </w:p>
    <w:p w14:paraId="3CBCA21A"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10、管理人员要建立危险药品各类</w:t>
      </w:r>
      <w:proofErr w:type="gramStart"/>
      <w:r>
        <w:rPr>
          <w:rFonts w:ascii="仿宋" w:eastAsia="仿宋" w:hAnsi="仿宋" w:cs="仿宋" w:hint="eastAsia"/>
          <w:sz w:val="28"/>
          <w:szCs w:val="28"/>
        </w:rPr>
        <w:t>帐册</w:t>
      </w:r>
      <w:proofErr w:type="gramEnd"/>
      <w:r>
        <w:rPr>
          <w:rFonts w:ascii="仿宋" w:eastAsia="仿宋" w:hAnsi="仿宋" w:cs="仿宋" w:hint="eastAsia"/>
          <w:sz w:val="28"/>
          <w:szCs w:val="28"/>
        </w:rPr>
        <w:t>，药品购进后，及时验收、</w:t>
      </w:r>
      <w:proofErr w:type="gramStart"/>
      <w:r>
        <w:rPr>
          <w:rFonts w:ascii="仿宋" w:eastAsia="仿宋" w:hAnsi="仿宋" w:cs="仿宋" w:hint="eastAsia"/>
          <w:sz w:val="28"/>
          <w:szCs w:val="28"/>
        </w:rPr>
        <w:t>记帐</w:t>
      </w:r>
      <w:proofErr w:type="gramEnd"/>
      <w:r>
        <w:rPr>
          <w:rFonts w:ascii="仿宋" w:eastAsia="仿宋" w:hAnsi="仿宋" w:cs="仿宋" w:hint="eastAsia"/>
          <w:sz w:val="28"/>
          <w:szCs w:val="28"/>
        </w:rPr>
        <w:t>，使用后及时</w:t>
      </w:r>
      <w:proofErr w:type="gramStart"/>
      <w:r>
        <w:rPr>
          <w:rFonts w:ascii="仿宋" w:eastAsia="仿宋" w:hAnsi="仿宋" w:cs="仿宋" w:hint="eastAsia"/>
          <w:sz w:val="28"/>
          <w:szCs w:val="28"/>
        </w:rPr>
        <w:t>销帐</w:t>
      </w:r>
      <w:proofErr w:type="gramEnd"/>
      <w:r>
        <w:rPr>
          <w:rFonts w:ascii="仿宋" w:eastAsia="仿宋" w:hAnsi="仿宋" w:cs="仿宋" w:hint="eastAsia"/>
          <w:sz w:val="28"/>
          <w:szCs w:val="28"/>
        </w:rPr>
        <w:t>，掌握药品的消耗和库存数量；不外借药品，特殊需要借药品时，必须经有关领导批准签字。</w:t>
      </w:r>
    </w:p>
    <w:p w14:paraId="2BA3892D"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11、剧毒药品的保管</w:t>
      </w:r>
    </w:p>
    <w:p w14:paraId="3BD252FF"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（1）设专柜贮存,并实行双人双锁保管制。要有所存剧毒药品卡片帐，并有专用的量器及分装器材。</w:t>
      </w:r>
    </w:p>
    <w:p w14:paraId="0EC6DDB3"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（2）专人保管，并由药品保管员与归口管理部门的管理人员同时建帐。药品入柜存放和配发时，双人双锁的二人均需在场，互相监督签发、及时登记，并追踪使用过程。</w:t>
      </w:r>
    </w:p>
    <w:p w14:paraId="7E33E66D"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（3）保管人员在配发剧毒药品时，要按药品的不同化学性质进行防护、操作完毕要清洗用具。</w:t>
      </w:r>
    </w:p>
    <w:p w14:paraId="281BF1F7" w14:textId="77777777" w:rsidR="009041D0"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（4）必须分门别类保管，不准与其它药品混放。</w:t>
      </w:r>
    </w:p>
    <w:p w14:paraId="531E48B3" w14:textId="77777777" w:rsidR="009041D0" w:rsidRDefault="00000000">
      <w:pPr>
        <w:widowControl/>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（5）剧毒药品的</w:t>
      </w:r>
      <w:proofErr w:type="gramStart"/>
      <w:r>
        <w:rPr>
          <w:rFonts w:ascii="仿宋" w:eastAsia="仿宋" w:hAnsi="仿宋" w:cs="仿宋" w:hint="eastAsia"/>
          <w:sz w:val="28"/>
          <w:szCs w:val="28"/>
        </w:rPr>
        <w:t>瓶签要鲜明</w:t>
      </w:r>
      <w:proofErr w:type="gramEnd"/>
      <w:r>
        <w:rPr>
          <w:rFonts w:ascii="仿宋" w:eastAsia="仿宋" w:hAnsi="仿宋" w:cs="仿宋" w:hint="eastAsia"/>
          <w:sz w:val="28"/>
          <w:szCs w:val="28"/>
        </w:rPr>
        <w:t>、醒目（有条件瓶签是白字黑底及绘有骷髅架的标签），防止搞混，发生事故。</w:t>
      </w:r>
    </w:p>
    <w:p w14:paraId="0F8E8AA2" w14:textId="77777777" w:rsidR="0013569D" w:rsidRDefault="0013569D">
      <w:pPr>
        <w:widowControl/>
        <w:numPr>
          <w:ilvl w:val="255"/>
          <w:numId w:val="0"/>
        </w:numPr>
        <w:ind w:firstLineChars="200" w:firstLine="560"/>
        <w:rPr>
          <w:rFonts w:ascii="仿宋" w:eastAsia="仿宋" w:hAnsi="仿宋" w:cs="仿宋"/>
          <w:sz w:val="28"/>
          <w:szCs w:val="28"/>
        </w:rPr>
      </w:pPr>
    </w:p>
    <w:p w14:paraId="5D6AD472" w14:textId="77777777" w:rsidR="0013569D" w:rsidRDefault="0013569D">
      <w:pPr>
        <w:widowControl/>
        <w:numPr>
          <w:ilvl w:val="255"/>
          <w:numId w:val="0"/>
        </w:numPr>
        <w:ind w:firstLineChars="200" w:firstLine="560"/>
        <w:rPr>
          <w:rFonts w:ascii="仿宋" w:eastAsia="仿宋" w:hAnsi="仿宋" w:cs="仿宋" w:hint="eastAsia"/>
          <w:sz w:val="28"/>
          <w:szCs w:val="28"/>
        </w:rPr>
      </w:pPr>
    </w:p>
    <w:p w14:paraId="0738891A" w14:textId="77777777" w:rsidR="0013569D" w:rsidRDefault="0013569D" w:rsidP="0013569D">
      <w:pPr>
        <w:widowControl/>
        <w:ind w:firstLine="560"/>
        <w:jc w:val="right"/>
        <w:rPr>
          <w:rFonts w:ascii="仿宋" w:eastAsia="仿宋" w:hAnsi="仿宋" w:cs="仿宋"/>
          <w:sz w:val="28"/>
          <w:szCs w:val="28"/>
        </w:rPr>
      </w:pPr>
      <w:r w:rsidRPr="0013569D">
        <w:rPr>
          <w:rFonts w:ascii="仿宋" w:eastAsia="仿宋" w:hAnsi="仿宋" w:cs="仿宋"/>
          <w:sz w:val="28"/>
          <w:szCs w:val="28"/>
        </w:rPr>
        <w:t>2018-04-16</w:t>
      </w:r>
    </w:p>
    <w:p w14:paraId="1EF067E4" w14:textId="77777777" w:rsidR="0013569D" w:rsidRDefault="0013569D" w:rsidP="0013569D">
      <w:pPr>
        <w:widowControl/>
        <w:ind w:firstLine="560"/>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504DCB1B" w14:textId="77777777" w:rsidR="005F6C6F" w:rsidRDefault="005F6C6F">
      <w:pPr>
        <w:widowControl/>
        <w:jc w:val="left"/>
        <w:rPr>
          <w:rFonts w:ascii="仿宋" w:eastAsia="仿宋" w:hAnsi="仿宋" w:cs="仿宋"/>
          <w:b/>
          <w:bCs/>
          <w:sz w:val="28"/>
          <w:szCs w:val="28"/>
        </w:rPr>
      </w:pPr>
      <w:r>
        <w:rPr>
          <w:rFonts w:ascii="仿宋" w:eastAsia="仿宋" w:hAnsi="仿宋" w:cs="仿宋"/>
          <w:b/>
          <w:bCs/>
          <w:sz w:val="28"/>
          <w:szCs w:val="28"/>
        </w:rPr>
        <w:br w:type="page"/>
      </w:r>
    </w:p>
    <w:p w14:paraId="5375B475" w14:textId="77777777" w:rsidR="00222660" w:rsidRPr="00804D34" w:rsidRDefault="00222660" w:rsidP="00222660">
      <w:pPr>
        <w:pStyle w:val="1"/>
        <w:jc w:val="center"/>
        <w:rPr>
          <w:rFonts w:ascii="仿宋" w:eastAsia="仿宋" w:hAnsi="仿宋" w:cs="仿宋"/>
          <w:sz w:val="36"/>
          <w:szCs w:val="36"/>
        </w:rPr>
      </w:pPr>
      <w:bookmarkStart w:id="19" w:name="_Toc137387611"/>
      <w:r w:rsidRPr="00804D34">
        <w:rPr>
          <w:rFonts w:ascii="仿宋" w:eastAsia="仿宋" w:hAnsi="仿宋" w:cs="仿宋" w:hint="eastAsia"/>
          <w:sz w:val="36"/>
          <w:szCs w:val="36"/>
        </w:rPr>
        <w:lastRenderedPageBreak/>
        <w:t>实验中心气体钢瓶使用安全注意事项</w:t>
      </w:r>
      <w:bookmarkEnd w:id="19"/>
    </w:p>
    <w:p w14:paraId="6598CAB0" w14:textId="77777777" w:rsidR="00222660" w:rsidRDefault="00222660" w:rsidP="00222660">
      <w:pPr>
        <w:widowControl/>
        <w:jc w:val="left"/>
        <w:rPr>
          <w:rFonts w:ascii="仿宋" w:eastAsia="仿宋" w:hAnsi="仿宋" w:cs="仿宋"/>
          <w:sz w:val="28"/>
          <w:szCs w:val="28"/>
        </w:rPr>
      </w:pPr>
      <w:r>
        <w:rPr>
          <w:rFonts w:ascii="仿宋" w:eastAsia="仿宋" w:hAnsi="仿宋" w:cs="仿宋" w:hint="eastAsia"/>
          <w:sz w:val="28"/>
          <w:szCs w:val="28"/>
        </w:rPr>
        <w:t>一、钢瓶检查</w:t>
      </w:r>
    </w:p>
    <w:p w14:paraId="31A4A824"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色标检查：气体钢瓶在使用前，要按照钢瓶外表油漆颜色、字样等正确识别气体种类，切勿误用以免造成事故。据我国有关部门规定，各种钢瓶必须按照下述规定进行漆色、标注气体名称和涂刷横条，其规格如下：</w:t>
      </w:r>
    </w:p>
    <w:p w14:paraId="14D33DA1" w14:textId="77777777" w:rsidR="00222660" w:rsidRDefault="00222660" w:rsidP="00222660">
      <w:pPr>
        <w:widowControl/>
        <w:ind w:firstLineChars="200" w:firstLine="560"/>
        <w:jc w:val="left"/>
        <w:rPr>
          <w:rFonts w:ascii="仿宋" w:eastAsia="仿宋" w:hAnsi="仿宋" w:cs="仿宋"/>
          <w:sz w:val="28"/>
          <w:szCs w:val="28"/>
        </w:rPr>
      </w:pPr>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0"/>
        <w:gridCol w:w="1425"/>
        <w:gridCol w:w="1425"/>
        <w:gridCol w:w="1583"/>
        <w:gridCol w:w="1352"/>
      </w:tblGrid>
      <w:tr w:rsidR="00222660" w14:paraId="5C1DD20A" w14:textId="77777777" w:rsidTr="00CF2747">
        <w:trPr>
          <w:trHeight w:val="520"/>
          <w:jc w:val="center"/>
        </w:trPr>
        <w:tc>
          <w:tcPr>
            <w:tcW w:w="2170" w:type="dxa"/>
            <w:tcBorders>
              <w:tl2br w:val="nil"/>
              <w:tr2bl w:val="nil"/>
            </w:tcBorders>
            <w:shd w:val="clear" w:color="auto" w:fill="auto"/>
          </w:tcPr>
          <w:p w14:paraId="06F00715"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钢瓶名称</w:t>
            </w:r>
          </w:p>
        </w:tc>
        <w:tc>
          <w:tcPr>
            <w:tcW w:w="1425" w:type="dxa"/>
            <w:tcBorders>
              <w:tl2br w:val="nil"/>
              <w:tr2bl w:val="nil"/>
            </w:tcBorders>
            <w:shd w:val="clear" w:color="auto" w:fill="auto"/>
          </w:tcPr>
          <w:p w14:paraId="414C6FF2"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外表颜色</w:t>
            </w:r>
          </w:p>
        </w:tc>
        <w:tc>
          <w:tcPr>
            <w:tcW w:w="1425" w:type="dxa"/>
            <w:tcBorders>
              <w:tl2br w:val="nil"/>
              <w:tr2bl w:val="nil"/>
            </w:tcBorders>
            <w:shd w:val="clear" w:color="auto" w:fill="auto"/>
          </w:tcPr>
          <w:p w14:paraId="2C6F5D0C"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字样</w:t>
            </w:r>
          </w:p>
        </w:tc>
        <w:tc>
          <w:tcPr>
            <w:tcW w:w="1583" w:type="dxa"/>
            <w:tcBorders>
              <w:tl2br w:val="nil"/>
              <w:tr2bl w:val="nil"/>
            </w:tcBorders>
            <w:shd w:val="clear" w:color="auto" w:fill="auto"/>
          </w:tcPr>
          <w:p w14:paraId="47516FCC"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字样颜色</w:t>
            </w:r>
          </w:p>
        </w:tc>
        <w:tc>
          <w:tcPr>
            <w:tcW w:w="1352" w:type="dxa"/>
            <w:tcBorders>
              <w:tl2br w:val="nil"/>
              <w:tr2bl w:val="nil"/>
            </w:tcBorders>
            <w:shd w:val="clear" w:color="auto" w:fill="auto"/>
          </w:tcPr>
          <w:p w14:paraId="1A3AC82B"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横条颜色</w:t>
            </w:r>
          </w:p>
        </w:tc>
      </w:tr>
      <w:tr w:rsidR="00222660" w14:paraId="06458FAA" w14:textId="77777777" w:rsidTr="00CF2747">
        <w:trPr>
          <w:trHeight w:val="2889"/>
          <w:jc w:val="center"/>
        </w:trPr>
        <w:tc>
          <w:tcPr>
            <w:tcW w:w="2170" w:type="dxa"/>
            <w:tcBorders>
              <w:tl2br w:val="nil"/>
              <w:tr2bl w:val="nil"/>
            </w:tcBorders>
            <w:shd w:val="clear" w:color="auto" w:fill="auto"/>
          </w:tcPr>
          <w:p w14:paraId="7F0FC137"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氧气瓶</w:t>
            </w:r>
          </w:p>
          <w:p w14:paraId="1A74574A"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氢气瓶</w:t>
            </w:r>
          </w:p>
          <w:p w14:paraId="7C45728B"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氮气瓶</w:t>
            </w:r>
          </w:p>
          <w:p w14:paraId="0F483556"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纯氩气瓶</w:t>
            </w:r>
          </w:p>
          <w:p w14:paraId="6032DB03"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二氧化碳气瓶</w:t>
            </w:r>
          </w:p>
          <w:p w14:paraId="1A08F9D4"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氨气瓶</w:t>
            </w:r>
          </w:p>
          <w:p w14:paraId="6564F788"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氯气瓶</w:t>
            </w:r>
          </w:p>
          <w:p w14:paraId="6D78FB1D"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氟氯烷瓶</w:t>
            </w:r>
          </w:p>
        </w:tc>
        <w:tc>
          <w:tcPr>
            <w:tcW w:w="1425" w:type="dxa"/>
            <w:tcBorders>
              <w:tl2br w:val="nil"/>
              <w:tr2bl w:val="nil"/>
            </w:tcBorders>
            <w:shd w:val="clear" w:color="auto" w:fill="auto"/>
          </w:tcPr>
          <w:p w14:paraId="55467827"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天蓝</w:t>
            </w:r>
          </w:p>
          <w:p w14:paraId="0B7C4A4F"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深绿</w:t>
            </w:r>
          </w:p>
          <w:p w14:paraId="3A3B7FE2"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黑</w:t>
            </w:r>
          </w:p>
          <w:p w14:paraId="17A5CA02"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灰</w:t>
            </w:r>
          </w:p>
          <w:p w14:paraId="4E437E73"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黑</w:t>
            </w:r>
          </w:p>
          <w:p w14:paraId="0E56E5CF"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黄</w:t>
            </w:r>
          </w:p>
          <w:p w14:paraId="36BAFC7C"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草绿</w:t>
            </w:r>
          </w:p>
          <w:p w14:paraId="3E74E30F" w14:textId="77777777" w:rsidR="00222660" w:rsidRDefault="00222660" w:rsidP="00CF2747">
            <w:pPr>
              <w:widowControl/>
              <w:ind w:firstLineChars="200" w:firstLine="480"/>
              <w:jc w:val="left"/>
              <w:rPr>
                <w:rFonts w:ascii="仿宋" w:eastAsia="仿宋" w:hAnsi="仿宋" w:cs="仿宋"/>
                <w:sz w:val="24"/>
              </w:rPr>
            </w:pPr>
            <w:proofErr w:type="gramStart"/>
            <w:r>
              <w:rPr>
                <w:rFonts w:ascii="仿宋" w:eastAsia="仿宋" w:hAnsi="仿宋" w:cs="仿宋" w:hint="eastAsia"/>
                <w:sz w:val="24"/>
              </w:rPr>
              <w:t>铝白</w:t>
            </w:r>
            <w:proofErr w:type="gramEnd"/>
          </w:p>
        </w:tc>
        <w:tc>
          <w:tcPr>
            <w:tcW w:w="1425" w:type="dxa"/>
            <w:tcBorders>
              <w:tl2br w:val="nil"/>
              <w:tr2bl w:val="nil"/>
            </w:tcBorders>
            <w:shd w:val="clear" w:color="auto" w:fill="auto"/>
          </w:tcPr>
          <w:p w14:paraId="25379144"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氧</w:t>
            </w:r>
          </w:p>
          <w:p w14:paraId="5FCC96DF"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氢</w:t>
            </w:r>
          </w:p>
          <w:p w14:paraId="46C4D98E"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氮</w:t>
            </w:r>
          </w:p>
          <w:p w14:paraId="08DAEFAF"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纯氩</w:t>
            </w:r>
          </w:p>
          <w:p w14:paraId="5229D0E8"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二氧化碳</w:t>
            </w:r>
          </w:p>
          <w:p w14:paraId="2940474C"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氨</w:t>
            </w:r>
          </w:p>
          <w:p w14:paraId="21FC017B"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氯</w:t>
            </w:r>
          </w:p>
          <w:p w14:paraId="5BD1A17A"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氟氯烷</w:t>
            </w:r>
          </w:p>
        </w:tc>
        <w:tc>
          <w:tcPr>
            <w:tcW w:w="1583" w:type="dxa"/>
            <w:tcBorders>
              <w:tl2br w:val="nil"/>
              <w:tr2bl w:val="nil"/>
            </w:tcBorders>
            <w:shd w:val="clear" w:color="auto" w:fill="auto"/>
          </w:tcPr>
          <w:p w14:paraId="142C9E57"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黑</w:t>
            </w:r>
          </w:p>
          <w:p w14:paraId="0EC31AFE"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红</w:t>
            </w:r>
          </w:p>
          <w:p w14:paraId="6DEF3C44"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黄</w:t>
            </w:r>
          </w:p>
          <w:p w14:paraId="0DE7ED2D"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绿</w:t>
            </w:r>
          </w:p>
          <w:p w14:paraId="15827D30"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黄</w:t>
            </w:r>
          </w:p>
          <w:p w14:paraId="4A0969DC"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黑</w:t>
            </w:r>
          </w:p>
          <w:p w14:paraId="662F0B70"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白</w:t>
            </w:r>
          </w:p>
          <w:p w14:paraId="35D6C4D2"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黑</w:t>
            </w:r>
          </w:p>
        </w:tc>
        <w:tc>
          <w:tcPr>
            <w:tcW w:w="1352" w:type="dxa"/>
            <w:tcBorders>
              <w:tl2br w:val="nil"/>
              <w:tr2bl w:val="nil"/>
            </w:tcBorders>
            <w:shd w:val="clear" w:color="auto" w:fill="auto"/>
          </w:tcPr>
          <w:p w14:paraId="0B496CCE" w14:textId="77777777" w:rsidR="00222660" w:rsidRDefault="00222660" w:rsidP="00CF2747">
            <w:pPr>
              <w:widowControl/>
              <w:ind w:firstLineChars="200" w:firstLine="480"/>
              <w:jc w:val="left"/>
              <w:rPr>
                <w:rFonts w:ascii="仿宋" w:eastAsia="仿宋" w:hAnsi="仿宋" w:cs="仿宋"/>
                <w:sz w:val="24"/>
              </w:rPr>
            </w:pPr>
          </w:p>
          <w:p w14:paraId="1ADFDD60"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红</w:t>
            </w:r>
          </w:p>
          <w:p w14:paraId="193C6ABE" w14:textId="77777777" w:rsidR="00222660" w:rsidRDefault="00222660" w:rsidP="00CF2747">
            <w:pPr>
              <w:widowControl/>
              <w:ind w:firstLineChars="200" w:firstLine="480"/>
              <w:jc w:val="left"/>
              <w:rPr>
                <w:rFonts w:ascii="仿宋" w:eastAsia="仿宋" w:hAnsi="仿宋" w:cs="仿宋"/>
                <w:sz w:val="24"/>
              </w:rPr>
            </w:pPr>
            <w:proofErr w:type="gramStart"/>
            <w:r>
              <w:rPr>
                <w:rFonts w:ascii="仿宋" w:eastAsia="仿宋" w:hAnsi="仿宋" w:cs="仿宋" w:hint="eastAsia"/>
                <w:sz w:val="24"/>
              </w:rPr>
              <w:t>棕</w:t>
            </w:r>
            <w:proofErr w:type="gramEnd"/>
          </w:p>
          <w:p w14:paraId="3DD7BDB6" w14:textId="77777777" w:rsidR="00222660" w:rsidRDefault="00222660" w:rsidP="00CF2747">
            <w:pPr>
              <w:widowControl/>
              <w:ind w:firstLineChars="200" w:firstLine="480"/>
              <w:jc w:val="left"/>
              <w:rPr>
                <w:rFonts w:ascii="仿宋" w:eastAsia="仿宋" w:hAnsi="仿宋" w:cs="仿宋"/>
                <w:sz w:val="24"/>
              </w:rPr>
            </w:pPr>
          </w:p>
          <w:p w14:paraId="1895BBEC"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黄</w:t>
            </w:r>
          </w:p>
          <w:p w14:paraId="4357072E" w14:textId="77777777" w:rsidR="00222660" w:rsidRDefault="00222660" w:rsidP="00CF2747">
            <w:pPr>
              <w:widowControl/>
              <w:ind w:firstLineChars="200" w:firstLine="480"/>
              <w:jc w:val="left"/>
              <w:rPr>
                <w:rFonts w:ascii="仿宋" w:eastAsia="仿宋" w:hAnsi="仿宋" w:cs="仿宋"/>
                <w:sz w:val="24"/>
              </w:rPr>
            </w:pPr>
          </w:p>
          <w:p w14:paraId="7CBB3D42" w14:textId="77777777" w:rsidR="00222660" w:rsidRDefault="00222660" w:rsidP="00CF2747">
            <w:pPr>
              <w:widowControl/>
              <w:ind w:firstLineChars="200" w:firstLine="480"/>
              <w:jc w:val="left"/>
              <w:rPr>
                <w:rFonts w:ascii="仿宋" w:eastAsia="仿宋" w:hAnsi="仿宋" w:cs="仿宋"/>
                <w:sz w:val="24"/>
              </w:rPr>
            </w:pPr>
            <w:r>
              <w:rPr>
                <w:rFonts w:ascii="仿宋" w:eastAsia="仿宋" w:hAnsi="仿宋" w:cs="仿宋" w:hint="eastAsia"/>
                <w:sz w:val="24"/>
              </w:rPr>
              <w:t>白</w:t>
            </w:r>
          </w:p>
          <w:p w14:paraId="362A0D1B" w14:textId="77777777" w:rsidR="00222660" w:rsidRDefault="00222660" w:rsidP="00CF2747">
            <w:pPr>
              <w:widowControl/>
              <w:ind w:firstLineChars="200" w:firstLine="480"/>
              <w:jc w:val="left"/>
              <w:rPr>
                <w:rFonts w:ascii="仿宋" w:eastAsia="仿宋" w:hAnsi="仿宋" w:cs="仿宋"/>
                <w:sz w:val="24"/>
              </w:rPr>
            </w:pPr>
          </w:p>
        </w:tc>
      </w:tr>
    </w:tbl>
    <w:p w14:paraId="35A531D8"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如钢瓶因使用日久后色标脱落，应及时按以上规定进行漆色，标注气体名称和涂刷横条。</w:t>
      </w:r>
    </w:p>
    <w:p w14:paraId="1D75F114"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2、清洁度检查</w:t>
      </w:r>
    </w:p>
    <w:p w14:paraId="50AE5C4A"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严禁油脂等有机物</w:t>
      </w:r>
      <w:proofErr w:type="gramStart"/>
      <w:r>
        <w:rPr>
          <w:rFonts w:ascii="仿宋" w:eastAsia="仿宋" w:hAnsi="仿宋" w:cs="仿宋" w:hint="eastAsia"/>
          <w:sz w:val="28"/>
          <w:szCs w:val="28"/>
        </w:rPr>
        <w:t>沾污</w:t>
      </w:r>
      <w:proofErr w:type="gramEnd"/>
      <w:r>
        <w:rPr>
          <w:rFonts w:ascii="仿宋" w:eastAsia="仿宋" w:hAnsi="仿宋" w:cs="仿宋" w:hint="eastAsia"/>
          <w:sz w:val="28"/>
          <w:szCs w:val="28"/>
        </w:rPr>
        <w:t>氧气钢瓶，因为油脂遇到逸出的氧气就可能燃烧，如已有油脂</w:t>
      </w:r>
      <w:proofErr w:type="gramStart"/>
      <w:r>
        <w:rPr>
          <w:rFonts w:ascii="仿宋" w:eastAsia="仿宋" w:hAnsi="仿宋" w:cs="仿宋" w:hint="eastAsia"/>
          <w:sz w:val="28"/>
          <w:szCs w:val="28"/>
        </w:rPr>
        <w:t>沾污</w:t>
      </w:r>
      <w:proofErr w:type="gramEnd"/>
      <w:r>
        <w:rPr>
          <w:rFonts w:ascii="仿宋" w:eastAsia="仿宋" w:hAnsi="仿宋" w:cs="仿宋" w:hint="eastAsia"/>
          <w:sz w:val="28"/>
          <w:szCs w:val="28"/>
        </w:rPr>
        <w:t>，则应立即用四氯化碳洗净。氢气、氧气或可燃气体钢瓶严禁靠近明火。</w:t>
      </w:r>
    </w:p>
    <w:p w14:paraId="4C175C6C"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3、存放检查</w:t>
      </w:r>
    </w:p>
    <w:p w14:paraId="37417766"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（1）存放氢气钢瓶或其它可燃性气体钢瓶的房间应注意通风，以免漏出的氢气或可燃性气体与空气混合后遇到火种发生爆炸。室内的照明灯及电气通风装置均应防爆。</w:t>
      </w:r>
    </w:p>
    <w:p w14:paraId="658E4790"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（2）原则上有毒气体(如液氯等)钢瓶应单独存放，严防有毒气体逸出，注意室内通风。最好在存放有毒气体钢瓶的室内设置毒气鉴定装置。</w:t>
      </w:r>
    </w:p>
    <w:p w14:paraId="1E5C5268"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（3）若两种气体接触后可能引起燃烧或爆炸的，这二种气体的钢瓶不能存放在一起。如氧气瓶和乙炔瓶、氢气瓶和氧气瓶、氢气瓶和氯气瓶等。氧、液氯、压缩空气等助燃气体钢瓶严禁与易燃物品放置在一起。</w:t>
      </w:r>
    </w:p>
    <w:p w14:paraId="56D21342"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（4）气瓶存放</w:t>
      </w:r>
      <w:proofErr w:type="gramStart"/>
      <w:r>
        <w:rPr>
          <w:rFonts w:ascii="仿宋" w:eastAsia="仿宋" w:hAnsi="仿宋" w:cs="仿宋" w:hint="eastAsia"/>
          <w:sz w:val="28"/>
          <w:szCs w:val="28"/>
        </w:rPr>
        <w:t>点保证</w:t>
      </w:r>
      <w:proofErr w:type="gramEnd"/>
      <w:r>
        <w:rPr>
          <w:rFonts w:ascii="仿宋" w:eastAsia="仿宋" w:hAnsi="仿宋" w:cs="仿宋" w:hint="eastAsia"/>
          <w:sz w:val="28"/>
          <w:szCs w:val="28"/>
        </w:rPr>
        <w:t>通风，无腐蚀。</w:t>
      </w:r>
    </w:p>
    <w:p w14:paraId="54399CA6" w14:textId="77777777" w:rsidR="00222660" w:rsidRDefault="00222660" w:rsidP="00222660">
      <w:pPr>
        <w:widowControl/>
        <w:jc w:val="left"/>
        <w:rPr>
          <w:rFonts w:ascii="仿宋" w:eastAsia="仿宋" w:hAnsi="仿宋" w:cs="仿宋"/>
          <w:sz w:val="28"/>
          <w:szCs w:val="28"/>
        </w:rPr>
      </w:pPr>
      <w:r>
        <w:rPr>
          <w:rFonts w:ascii="仿宋" w:eastAsia="仿宋" w:hAnsi="仿宋" w:cs="仿宋" w:hint="eastAsia"/>
          <w:sz w:val="28"/>
          <w:szCs w:val="28"/>
        </w:rPr>
        <w:t>二、使用注意事项</w:t>
      </w:r>
    </w:p>
    <w:p w14:paraId="413B65B2"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1、气体钢瓶存放或使用时要固定好，防止滚动或跌倒。为确保安全，最好在钢瓶外面装置橡胶防震圈。液化气体钢瓶使用时一定要直立放置，禁止倒置使用。</w:t>
      </w:r>
    </w:p>
    <w:p w14:paraId="1EB92BE4"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2、使用钢瓶时，应缓缓打开钢瓶上端之阀门，不能猛开阀门，也不能将钢瓶内的气体全部用完，要留下一些气体，以防止外界空气进人气体钢瓶。</w:t>
      </w:r>
    </w:p>
    <w:p w14:paraId="40D59595"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3、开启高压气瓶时，操作者须站在气瓶出气口的侧面，气瓶应直立，然后缓缓旋开瓶阀。气体必须经减压阀减压，不得直接放气。</w:t>
      </w:r>
    </w:p>
    <w:p w14:paraId="5CD8411B"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4、高压气瓶上选用的减压阀要专用，安装时</w:t>
      </w:r>
      <w:proofErr w:type="gramStart"/>
      <w:r>
        <w:rPr>
          <w:rFonts w:ascii="仿宋" w:eastAsia="仿宋" w:hAnsi="仿宋" w:cs="仿宋" w:hint="eastAsia"/>
          <w:sz w:val="28"/>
          <w:szCs w:val="28"/>
        </w:rPr>
        <w:t>螺扣要</w:t>
      </w:r>
      <w:proofErr w:type="gramEnd"/>
      <w:r>
        <w:rPr>
          <w:rFonts w:ascii="仿宋" w:eastAsia="仿宋" w:hAnsi="仿宋" w:cs="仿宋" w:hint="eastAsia"/>
          <w:sz w:val="28"/>
          <w:szCs w:val="28"/>
        </w:rPr>
        <w:t>上紧。</w:t>
      </w:r>
    </w:p>
    <w:p w14:paraId="6F4689B0"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5、开关高压气瓶瓶阀时，应用手或专门扳手，不得随便使用凿子、钳子等工具硬扳，以防损坏瓶阀。</w:t>
      </w:r>
      <w:r>
        <w:rPr>
          <w:rFonts w:ascii="仿宋" w:eastAsia="仿宋" w:hAnsi="仿宋" w:cs="仿宋" w:hint="eastAsia"/>
          <w:sz w:val="28"/>
          <w:szCs w:val="28"/>
        </w:rPr>
        <w:br/>
        <w:t xml:space="preserve">    6、氧气瓶及其专用工具严禁与油类接触，氧气瓶附近也不得有油类存在，操作者必须将手洗干净，绝对不能穿用沾有油脂或油污的工作服、手套及油手操作，以防万一氧气冲出后发生燃烧甚至爆炸。氧气瓶。在氧气瓶检验场所要严禁烟火，严禁存放易燃易爆物质；开阀应缓慢，以防瓶内有高压氧冲出，产生静电火花；不能与其他可燃性气瓶同时存放或排放。</w:t>
      </w:r>
      <w:r>
        <w:rPr>
          <w:rFonts w:ascii="仿宋" w:eastAsia="仿宋" w:hAnsi="仿宋" w:cs="仿宋" w:hint="eastAsia"/>
          <w:sz w:val="28"/>
          <w:szCs w:val="28"/>
        </w:rPr>
        <w:br/>
      </w:r>
      <w:r>
        <w:rPr>
          <w:rFonts w:ascii="仿宋" w:eastAsia="仿宋" w:hAnsi="仿宋" w:cs="仿宋" w:hint="eastAsia"/>
          <w:sz w:val="28"/>
          <w:szCs w:val="28"/>
        </w:rPr>
        <w:lastRenderedPageBreak/>
        <w:t xml:space="preserve">    7、氧气瓶、可燃性气瓶（本公司主要是乙炔和氢气）与明火距离应不小于10m；有困难时，应有可靠的隔热防护措施，但不得小于5m。</w:t>
      </w:r>
      <w:r>
        <w:rPr>
          <w:rFonts w:ascii="仿宋" w:eastAsia="仿宋" w:hAnsi="仿宋" w:cs="仿宋" w:hint="eastAsia"/>
          <w:sz w:val="28"/>
          <w:szCs w:val="28"/>
        </w:rPr>
        <w:br/>
        <w:t xml:space="preserve">    8、高压气瓶应避免曝晒及强烈振动，远离火源。</w:t>
      </w:r>
    </w:p>
    <w:p w14:paraId="001D1FD3"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贮气瓶严防曝晒、严禁靠近明火或温度较高的地方。因为气瓶内的压力是随温度增加而上升的，一旦造成瓶内的压力反常上升，就会发生危险。</w:t>
      </w:r>
      <w:r>
        <w:rPr>
          <w:rFonts w:ascii="仿宋" w:eastAsia="仿宋" w:hAnsi="仿宋" w:cs="仿宋" w:hint="eastAsia"/>
          <w:sz w:val="28"/>
          <w:szCs w:val="28"/>
        </w:rPr>
        <w:br/>
        <w:t xml:space="preserve">    9、气瓶内气体不得全部用尽，剩余残压。即余压一般应为2kg</w:t>
      </w:r>
      <w:r>
        <w:rPr>
          <w:rFonts w:ascii="微软雅黑" w:eastAsia="微软雅黑" w:hAnsi="微软雅黑" w:cs="微软雅黑" w:hint="eastAsia"/>
          <w:sz w:val="28"/>
          <w:szCs w:val="28"/>
        </w:rPr>
        <w:t>•</w:t>
      </w:r>
      <w:r>
        <w:rPr>
          <w:rFonts w:ascii="仿宋" w:eastAsia="仿宋" w:hAnsi="仿宋" w:cs="仿宋" w:hint="eastAsia"/>
          <w:sz w:val="28"/>
          <w:szCs w:val="28"/>
        </w:rPr>
        <w:t>cm-2左右，至少不得低于0.5kg</w:t>
      </w:r>
      <w:r>
        <w:rPr>
          <w:rFonts w:ascii="微软雅黑" w:eastAsia="微软雅黑" w:hAnsi="微软雅黑" w:cs="微软雅黑" w:hint="eastAsia"/>
          <w:sz w:val="28"/>
          <w:szCs w:val="28"/>
        </w:rPr>
        <w:t>•</w:t>
      </w:r>
      <w:r>
        <w:rPr>
          <w:rFonts w:ascii="仿宋" w:eastAsia="仿宋" w:hAnsi="仿宋" w:cs="仿宋" w:hint="eastAsia"/>
          <w:sz w:val="28"/>
          <w:szCs w:val="28"/>
        </w:rPr>
        <w:t>cm</w:t>
      </w:r>
      <w:r>
        <w:rPr>
          <w:rFonts w:ascii="仿宋" w:eastAsia="仿宋" w:hAnsi="仿宋" w:cs="仿宋" w:hint="eastAsia"/>
          <w:sz w:val="28"/>
          <w:szCs w:val="28"/>
          <w:vertAlign w:val="superscript"/>
        </w:rPr>
        <w:t>-2</w:t>
      </w:r>
      <w:r>
        <w:rPr>
          <w:rFonts w:ascii="仿宋" w:eastAsia="仿宋" w:hAnsi="仿宋" w:cs="仿宋" w:hint="eastAsia"/>
          <w:sz w:val="28"/>
          <w:szCs w:val="28"/>
        </w:rPr>
        <w:t>。</w:t>
      </w:r>
    </w:p>
    <w:p w14:paraId="785A90EE"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10、气瓶在使用过程中，如发现有严重腐蚀或其他严重损伤应提前进行检验。盛装剧毒或高毒介质的气瓶，在定期技术检验同时，还应进行气密性试验。</w:t>
      </w:r>
    </w:p>
    <w:p w14:paraId="4576EBE7"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11、氮气瓶。氮气瓶排放余气时要打开门窗，注意空气流通，防止发生窒息事故，余气排放要缓慢进行。</w:t>
      </w:r>
      <w:r>
        <w:rPr>
          <w:rFonts w:ascii="仿宋" w:eastAsia="仿宋" w:hAnsi="仿宋" w:cs="仿宋" w:hint="eastAsia"/>
          <w:sz w:val="28"/>
          <w:szCs w:val="28"/>
        </w:rPr>
        <w:br/>
        <w:t xml:space="preserve">    12、氩气瓶。</w:t>
      </w:r>
      <w:bookmarkStart w:id="20" w:name="baidusnap1"/>
      <w:bookmarkEnd w:id="20"/>
      <w:r>
        <w:rPr>
          <w:rFonts w:ascii="仿宋" w:eastAsia="仿宋" w:hAnsi="仿宋" w:cs="仿宋" w:hint="eastAsia"/>
          <w:sz w:val="28"/>
          <w:szCs w:val="28"/>
        </w:rPr>
        <w:t>注意事项与氮气相同。但是，因为它的密度比空气大，易在低处浓缩，所以排放时要注意把门打开。</w:t>
      </w:r>
      <w:r>
        <w:rPr>
          <w:rFonts w:ascii="仿宋" w:eastAsia="仿宋" w:hAnsi="仿宋" w:cs="仿宋" w:hint="eastAsia"/>
          <w:sz w:val="28"/>
          <w:szCs w:val="28"/>
        </w:rPr>
        <w:br/>
        <w:t xml:space="preserve">    13、乙炔瓶。严禁放到！严禁与气体氧化性气体放一起！</w:t>
      </w:r>
    </w:p>
    <w:p w14:paraId="7E44E54A"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14、气瓶要直立使用、严禁倒立或卧倒使用，因为气瓶上面装的调压器是对液化石油气的气体起作用的，如果气瓶倒立或卧倒放，就会流出液体，液体变为气体呈250-300倍扩散与空气混合后，就会造成大面积的燃烧，甚至发生爆炸，所以是非常危险的。</w:t>
      </w:r>
    </w:p>
    <w:p w14:paraId="341D490F" w14:textId="77777777" w:rsidR="00222660" w:rsidRDefault="00222660" w:rsidP="00222660">
      <w:pPr>
        <w:widowControl/>
        <w:jc w:val="left"/>
        <w:rPr>
          <w:rFonts w:ascii="仿宋" w:eastAsia="仿宋" w:hAnsi="仿宋" w:cs="仿宋"/>
          <w:sz w:val="28"/>
          <w:szCs w:val="28"/>
        </w:rPr>
      </w:pPr>
      <w:r>
        <w:rPr>
          <w:rFonts w:ascii="仿宋" w:eastAsia="仿宋" w:hAnsi="仿宋" w:cs="仿宋" w:hint="eastAsia"/>
          <w:sz w:val="28"/>
          <w:szCs w:val="28"/>
        </w:rPr>
        <w:t>三、相关强调其他注意事项</w:t>
      </w:r>
    </w:p>
    <w:p w14:paraId="6288A3FB"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（一）《气焊、气割安全技术操作规程》</w:t>
      </w:r>
    </w:p>
    <w:p w14:paraId="2F07C4BA"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除遵守焊接安全技术操作规程《通则》，应认真执行本规程。</w:t>
      </w:r>
    </w:p>
    <w:p w14:paraId="5812E6AA"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1、氧气瓶和乙炔瓶间距不少于5米，保证通风。</w:t>
      </w:r>
    </w:p>
    <w:p w14:paraId="6827F274" w14:textId="77777777" w:rsidR="00222660" w:rsidRDefault="00222660" w:rsidP="00222660">
      <w:pPr>
        <w:widowControl/>
        <w:numPr>
          <w:ilvl w:val="255"/>
          <w:numId w:val="0"/>
        </w:numPr>
        <w:ind w:firstLineChars="200" w:firstLine="560"/>
        <w:jc w:val="left"/>
        <w:rPr>
          <w:rFonts w:ascii="仿宋" w:eastAsia="仿宋" w:hAnsi="仿宋" w:cs="仿宋"/>
          <w:sz w:val="28"/>
          <w:szCs w:val="28"/>
        </w:rPr>
      </w:pPr>
      <w:r>
        <w:rPr>
          <w:rFonts w:ascii="仿宋" w:eastAsia="仿宋" w:hAnsi="仿宋" w:cs="仿宋" w:hint="eastAsia"/>
          <w:sz w:val="28"/>
          <w:szCs w:val="28"/>
        </w:rPr>
        <w:t>2、使用乙炔气瓶时应做到：（1）气瓶必须立放，并应使用托架，以防歪倒。（2）气瓶不准和氧气瓶放在一起。（3）气瓶与明火距离不得小于10m。（4）气瓶不准在露天日晒雨淋。</w:t>
      </w:r>
    </w:p>
    <w:p w14:paraId="5F8D3F27"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使用氧气瓶时要做到：（1）瓶身、瓶嘴严禁接触油脂。（2）不准在露天日晒雨淋。（3）必须距明火10m以上。（4）不准和乙炔气瓶混放在一起。（5）不准用起重机吊运或人扛。（6）瓶内气体不准用净，应存有一定的压力。（7）使用中需要立放时，必须设托架。（8）用完后，必须戴好瓶口安全帽。（9）搬运时要轻放，不准撞击相碰。</w:t>
      </w:r>
      <w:r>
        <w:rPr>
          <w:rFonts w:ascii="Calibri" w:eastAsia="仿宋" w:hAnsi="Calibri" w:cs="Calibri"/>
          <w:sz w:val="28"/>
          <w:szCs w:val="28"/>
        </w:rPr>
        <w:t> </w:t>
      </w:r>
    </w:p>
    <w:p w14:paraId="48BCB467"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4、安装减压器前，应先打开气阀门，先清扫瓶</w:t>
      </w:r>
      <w:proofErr w:type="gramStart"/>
      <w:r>
        <w:rPr>
          <w:rFonts w:ascii="仿宋" w:eastAsia="仿宋" w:hAnsi="仿宋" w:cs="仿宋" w:hint="eastAsia"/>
          <w:sz w:val="28"/>
          <w:szCs w:val="28"/>
        </w:rPr>
        <w:t>觜</w:t>
      </w:r>
      <w:proofErr w:type="gramEnd"/>
      <w:r>
        <w:rPr>
          <w:rFonts w:ascii="仿宋" w:eastAsia="仿宋" w:hAnsi="仿宋" w:cs="仿宋" w:hint="eastAsia"/>
          <w:sz w:val="28"/>
          <w:szCs w:val="28"/>
        </w:rPr>
        <w:t>后再装，装时须拧紧，开气阀时应站在侧面，头部闪开。</w:t>
      </w:r>
    </w:p>
    <w:p w14:paraId="0A61A937"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5、工作场所10m以内，禁放易燃易爆品。</w:t>
      </w:r>
    </w:p>
    <w:p w14:paraId="5FA555A1"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6、高处作业时要使用安全带，下面周围10m应设防护标志，禁止作业和通行。</w:t>
      </w:r>
    </w:p>
    <w:p w14:paraId="64D2F999"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7、严禁焊接或切割带有压力的容器及完全密封的容器。</w:t>
      </w:r>
    </w:p>
    <w:p w14:paraId="0CBE42F1"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8、两人以上在一起作业时，火焰不准朝向对方，如因条件限制，必须朝向对方，应通知对方人员躲开。焊割工作暂停时，必须关闭焊、</w:t>
      </w:r>
      <w:proofErr w:type="gramStart"/>
      <w:r>
        <w:rPr>
          <w:rFonts w:ascii="仿宋" w:eastAsia="仿宋" w:hAnsi="仿宋" w:cs="仿宋" w:hint="eastAsia"/>
          <w:sz w:val="28"/>
          <w:szCs w:val="28"/>
        </w:rPr>
        <w:t>割枪和气</w:t>
      </w:r>
      <w:proofErr w:type="gramEnd"/>
      <w:r>
        <w:rPr>
          <w:rFonts w:ascii="仿宋" w:eastAsia="仿宋" w:hAnsi="仿宋" w:cs="仿宋" w:hint="eastAsia"/>
          <w:sz w:val="28"/>
          <w:szCs w:val="28"/>
        </w:rPr>
        <w:t>源。在地沟内作业时，必须先排除可燃或有毒气体。</w:t>
      </w:r>
    </w:p>
    <w:p w14:paraId="7A1AE1A7"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9、焊、</w:t>
      </w:r>
      <w:proofErr w:type="gramStart"/>
      <w:r>
        <w:rPr>
          <w:rFonts w:ascii="仿宋" w:eastAsia="仿宋" w:hAnsi="仿宋" w:cs="仿宋" w:hint="eastAsia"/>
          <w:sz w:val="28"/>
          <w:szCs w:val="28"/>
        </w:rPr>
        <w:t>割具或</w:t>
      </w:r>
      <w:proofErr w:type="gramEnd"/>
      <w:r>
        <w:rPr>
          <w:rFonts w:ascii="仿宋" w:eastAsia="仿宋" w:hAnsi="仿宋" w:cs="仿宋" w:hint="eastAsia"/>
          <w:sz w:val="28"/>
          <w:szCs w:val="28"/>
        </w:rPr>
        <w:t>橡胶软管带发生漏气时，必须及时修理或更换，不得将就使用。</w:t>
      </w:r>
    </w:p>
    <w:p w14:paraId="744FB628"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10、禁止把氧气、乙炔带绕在身上或骑在腿间作业。</w:t>
      </w:r>
    </w:p>
    <w:p w14:paraId="310C0B5A"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11、严禁用火烘烤氧气瓶或乙炔瓶。清除工件铁尘，严禁用氧气吹除。</w:t>
      </w:r>
    </w:p>
    <w:p w14:paraId="361C480C"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12、严禁用氧气清除乙炔导管或吹除身上尘土，不准开着气门捅焊嘴，不准拔下乙炔带对着</w:t>
      </w:r>
      <w:proofErr w:type="gramStart"/>
      <w:r>
        <w:rPr>
          <w:rFonts w:ascii="仿宋" w:eastAsia="仿宋" w:hAnsi="仿宋" w:cs="仿宋" w:hint="eastAsia"/>
          <w:sz w:val="28"/>
          <w:szCs w:val="28"/>
        </w:rPr>
        <w:t>脸验气</w:t>
      </w:r>
      <w:proofErr w:type="gramEnd"/>
      <w:r>
        <w:rPr>
          <w:rFonts w:ascii="仿宋" w:eastAsia="仿宋" w:hAnsi="仿宋" w:cs="仿宋" w:hint="eastAsia"/>
          <w:sz w:val="28"/>
          <w:szCs w:val="28"/>
        </w:rPr>
        <w:t>。</w:t>
      </w:r>
    </w:p>
    <w:p w14:paraId="7604D1B8"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（二）使用气瓶充氮操作</w:t>
      </w:r>
    </w:p>
    <w:p w14:paraId="31EE661F"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1、确认所使用钢瓶为氮气。</w:t>
      </w:r>
    </w:p>
    <w:p w14:paraId="21D08ADB"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2、确认减压阀门有效。</w:t>
      </w:r>
    </w:p>
    <w:p w14:paraId="586BB3FF"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3、使用钢瓶时，应缓缓打开钢瓶上端之阀门，不能猛开阀门。</w:t>
      </w:r>
    </w:p>
    <w:p w14:paraId="36E51F92"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4、操作人员必须佩戴防护眼睛，视物料品种佩戴相关的劳保用品（包括防毒面具、连罩、塑料围裙、袖套等）。</w:t>
      </w:r>
    </w:p>
    <w:p w14:paraId="0EF8E707" w14:textId="77777777" w:rsidR="00222660" w:rsidRDefault="00222660" w:rsidP="0022266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5、使用软管对样品充氮时，检查软管连接有效，并把软管对着无人处调整气体流量缓慢轻柔，不得有冲击感，然后慢慢对样品进行充氮，以防样品溅出伤人。</w:t>
      </w:r>
    </w:p>
    <w:p w14:paraId="7DC3B9DA" w14:textId="77777777" w:rsidR="00222660" w:rsidRDefault="00222660" w:rsidP="00222660">
      <w:pPr>
        <w:widowControl/>
        <w:ind w:firstLineChars="200" w:firstLine="560"/>
        <w:jc w:val="left"/>
        <w:rPr>
          <w:rFonts w:ascii="仿宋" w:eastAsia="仿宋" w:hAnsi="仿宋" w:cs="仿宋"/>
          <w:b/>
          <w:bCs/>
          <w:sz w:val="28"/>
          <w:szCs w:val="28"/>
        </w:rPr>
      </w:pPr>
      <w:r>
        <w:rPr>
          <w:rFonts w:ascii="仿宋" w:eastAsia="仿宋" w:hAnsi="仿宋" w:cs="仿宋" w:hint="eastAsia"/>
          <w:sz w:val="28"/>
          <w:szCs w:val="28"/>
        </w:rPr>
        <w:t>6、对桶装物料进行充氮时注意事项同样品，增加控制氮气流量，以免产生大量静电积累在物料桶中。</w:t>
      </w:r>
    </w:p>
    <w:p w14:paraId="58BDD6E1" w14:textId="77777777" w:rsidR="00222660" w:rsidRDefault="00222660" w:rsidP="00222660">
      <w:pPr>
        <w:widowControl/>
        <w:ind w:firstLineChars="200" w:firstLine="560"/>
        <w:rPr>
          <w:rFonts w:ascii="仿宋" w:eastAsia="仿宋" w:hAnsi="仿宋" w:cs="仿宋"/>
          <w:sz w:val="28"/>
          <w:szCs w:val="28"/>
        </w:rPr>
      </w:pPr>
    </w:p>
    <w:p w14:paraId="05E96B28" w14:textId="77777777" w:rsidR="00222660" w:rsidRDefault="00222660" w:rsidP="00222660">
      <w:pPr>
        <w:spacing w:line="540" w:lineRule="exact"/>
        <w:rPr>
          <w:rFonts w:ascii="仿宋" w:eastAsia="仿宋" w:hAnsi="仿宋" w:cs="仿宋"/>
          <w:sz w:val="28"/>
          <w:szCs w:val="28"/>
        </w:rPr>
      </w:pPr>
    </w:p>
    <w:p w14:paraId="5E86A9A8" w14:textId="77777777" w:rsidR="0013569D" w:rsidRDefault="0013569D" w:rsidP="0013569D">
      <w:pPr>
        <w:widowControl/>
        <w:ind w:firstLine="560"/>
        <w:jc w:val="right"/>
        <w:rPr>
          <w:rFonts w:ascii="仿宋" w:eastAsia="仿宋" w:hAnsi="仿宋" w:cs="仿宋"/>
          <w:sz w:val="28"/>
          <w:szCs w:val="28"/>
        </w:rPr>
      </w:pPr>
      <w:r w:rsidRPr="0013569D">
        <w:rPr>
          <w:rFonts w:ascii="仿宋" w:eastAsia="仿宋" w:hAnsi="仿宋" w:cs="仿宋"/>
          <w:sz w:val="28"/>
          <w:szCs w:val="28"/>
        </w:rPr>
        <w:t>2018-04-16</w:t>
      </w:r>
    </w:p>
    <w:p w14:paraId="0C2E1274" w14:textId="6F2770BD" w:rsidR="0013569D" w:rsidRDefault="0013569D" w:rsidP="0013569D">
      <w:pPr>
        <w:spacing w:line="540" w:lineRule="exact"/>
        <w:jc w:val="right"/>
        <w:rPr>
          <w:rFonts w:ascii="仿宋" w:eastAsia="仿宋" w:hAnsi="仿宋" w:cs="仿宋" w:hint="eastAsia"/>
          <w:sz w:val="28"/>
          <w:szCs w:val="28"/>
        </w:rPr>
      </w:pPr>
      <w:r>
        <w:rPr>
          <w:rFonts w:ascii="仿宋" w:eastAsia="仿宋" w:hAnsi="仿宋" w:cs="仿宋" w:hint="eastAsia"/>
          <w:sz w:val="28"/>
          <w:szCs w:val="28"/>
        </w:rPr>
        <w:t>材料科学与工程国家级实验教学示范中心（四川大学）</w:t>
      </w:r>
    </w:p>
    <w:p w14:paraId="66C082D8" w14:textId="77777777" w:rsidR="005F6C6F" w:rsidRPr="00222660" w:rsidRDefault="00222660">
      <w:pPr>
        <w:widowControl/>
        <w:jc w:val="left"/>
        <w:rPr>
          <w:rFonts w:ascii="仿宋" w:eastAsia="仿宋" w:hAnsi="仿宋" w:cs="仿宋"/>
          <w:b/>
          <w:bCs/>
          <w:sz w:val="28"/>
          <w:szCs w:val="28"/>
        </w:rPr>
      </w:pPr>
      <w:r>
        <w:rPr>
          <w:rFonts w:ascii="仿宋" w:eastAsia="仿宋" w:hAnsi="仿宋" w:cs="仿宋"/>
          <w:b/>
          <w:bCs/>
          <w:sz w:val="28"/>
          <w:szCs w:val="28"/>
        </w:rPr>
        <w:br w:type="page"/>
      </w:r>
    </w:p>
    <w:p w14:paraId="026883D8" w14:textId="77777777" w:rsidR="009041D0" w:rsidRPr="00804D34" w:rsidRDefault="00000000" w:rsidP="00804D34">
      <w:pPr>
        <w:pStyle w:val="1"/>
        <w:jc w:val="center"/>
        <w:rPr>
          <w:rFonts w:ascii="仿宋" w:eastAsia="仿宋" w:hAnsi="仿宋" w:cs="仿宋"/>
          <w:sz w:val="36"/>
          <w:szCs w:val="36"/>
        </w:rPr>
      </w:pPr>
      <w:bookmarkStart w:id="21" w:name="_Toc137387612"/>
      <w:r w:rsidRPr="00804D34">
        <w:rPr>
          <w:rFonts w:ascii="仿宋" w:eastAsia="仿宋" w:hAnsi="仿宋" w:cs="仿宋" w:hint="eastAsia"/>
          <w:sz w:val="36"/>
          <w:szCs w:val="36"/>
        </w:rPr>
        <w:lastRenderedPageBreak/>
        <w:t>实验中心耗材及添加实验室设施申请记录表</w:t>
      </w:r>
      <w:bookmarkEnd w:id="21"/>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1250"/>
        <w:gridCol w:w="1450"/>
        <w:gridCol w:w="273"/>
        <w:gridCol w:w="1375"/>
        <w:gridCol w:w="674"/>
        <w:gridCol w:w="875"/>
        <w:gridCol w:w="1966"/>
      </w:tblGrid>
      <w:tr w:rsidR="009041D0" w14:paraId="28CA9574" w14:textId="77777777">
        <w:trPr>
          <w:trHeight w:val="567"/>
          <w:jc w:val="center"/>
        </w:trPr>
        <w:tc>
          <w:tcPr>
            <w:tcW w:w="1307" w:type="dxa"/>
          </w:tcPr>
          <w:p w14:paraId="7E96B41B" w14:textId="77777777" w:rsidR="009041D0" w:rsidRDefault="00000000">
            <w:pPr>
              <w:widowControl/>
              <w:jc w:val="center"/>
              <w:rPr>
                <w:rFonts w:ascii="仿宋" w:eastAsia="仿宋" w:hAnsi="仿宋" w:cs="仿宋"/>
                <w:sz w:val="24"/>
              </w:rPr>
            </w:pPr>
            <w:r>
              <w:rPr>
                <w:rFonts w:ascii="仿宋" w:eastAsia="仿宋" w:hAnsi="仿宋" w:cs="仿宋" w:hint="eastAsia"/>
                <w:sz w:val="24"/>
              </w:rPr>
              <w:t>申请人</w:t>
            </w:r>
          </w:p>
        </w:tc>
        <w:tc>
          <w:tcPr>
            <w:tcW w:w="1250" w:type="dxa"/>
          </w:tcPr>
          <w:p w14:paraId="76886A51" w14:textId="77777777" w:rsidR="009041D0" w:rsidRDefault="009041D0">
            <w:pPr>
              <w:widowControl/>
              <w:ind w:firstLineChars="200" w:firstLine="480"/>
              <w:jc w:val="center"/>
              <w:rPr>
                <w:rFonts w:ascii="仿宋" w:eastAsia="仿宋" w:hAnsi="仿宋" w:cs="仿宋"/>
                <w:sz w:val="24"/>
              </w:rPr>
            </w:pPr>
          </w:p>
        </w:tc>
        <w:tc>
          <w:tcPr>
            <w:tcW w:w="1450" w:type="dxa"/>
          </w:tcPr>
          <w:p w14:paraId="6A639597" w14:textId="77777777" w:rsidR="009041D0" w:rsidRDefault="00000000">
            <w:pPr>
              <w:widowControl/>
              <w:jc w:val="center"/>
              <w:rPr>
                <w:rFonts w:ascii="仿宋" w:eastAsia="仿宋" w:hAnsi="仿宋" w:cs="仿宋"/>
                <w:sz w:val="24"/>
              </w:rPr>
            </w:pPr>
            <w:r>
              <w:rPr>
                <w:rFonts w:ascii="仿宋" w:eastAsia="仿宋" w:hAnsi="仿宋" w:cs="仿宋" w:hint="eastAsia"/>
                <w:sz w:val="24"/>
              </w:rPr>
              <w:t>实验室编号</w:t>
            </w:r>
          </w:p>
        </w:tc>
        <w:tc>
          <w:tcPr>
            <w:tcW w:w="1648" w:type="dxa"/>
            <w:gridSpan w:val="2"/>
          </w:tcPr>
          <w:p w14:paraId="096EBEEA" w14:textId="77777777" w:rsidR="009041D0" w:rsidRDefault="009041D0">
            <w:pPr>
              <w:widowControl/>
              <w:ind w:firstLineChars="200" w:firstLine="480"/>
              <w:jc w:val="center"/>
              <w:rPr>
                <w:rFonts w:ascii="仿宋" w:eastAsia="仿宋" w:hAnsi="仿宋" w:cs="仿宋"/>
                <w:sz w:val="24"/>
              </w:rPr>
            </w:pPr>
          </w:p>
        </w:tc>
        <w:tc>
          <w:tcPr>
            <w:tcW w:w="1549" w:type="dxa"/>
            <w:gridSpan w:val="2"/>
          </w:tcPr>
          <w:p w14:paraId="789ED08D" w14:textId="77777777" w:rsidR="009041D0" w:rsidRDefault="00000000">
            <w:pPr>
              <w:widowControl/>
              <w:jc w:val="center"/>
              <w:rPr>
                <w:rFonts w:ascii="仿宋" w:eastAsia="仿宋" w:hAnsi="仿宋" w:cs="仿宋"/>
                <w:sz w:val="24"/>
              </w:rPr>
            </w:pPr>
            <w:r>
              <w:rPr>
                <w:rFonts w:ascii="仿宋" w:eastAsia="仿宋" w:hAnsi="仿宋" w:cs="仿宋" w:hint="eastAsia"/>
                <w:sz w:val="24"/>
              </w:rPr>
              <w:t>仪器设备名称及编号</w:t>
            </w:r>
          </w:p>
        </w:tc>
        <w:tc>
          <w:tcPr>
            <w:tcW w:w="1966" w:type="dxa"/>
          </w:tcPr>
          <w:p w14:paraId="7FB39E3D" w14:textId="77777777" w:rsidR="009041D0" w:rsidRDefault="009041D0">
            <w:pPr>
              <w:widowControl/>
              <w:ind w:firstLineChars="200" w:firstLine="480"/>
              <w:jc w:val="center"/>
              <w:rPr>
                <w:rFonts w:ascii="仿宋" w:eastAsia="仿宋" w:hAnsi="仿宋" w:cs="仿宋"/>
                <w:sz w:val="24"/>
              </w:rPr>
            </w:pPr>
          </w:p>
        </w:tc>
      </w:tr>
      <w:tr w:rsidR="009041D0" w14:paraId="1B465F78" w14:textId="77777777">
        <w:trPr>
          <w:trHeight w:val="970"/>
          <w:jc w:val="center"/>
        </w:trPr>
        <w:tc>
          <w:tcPr>
            <w:tcW w:w="1307" w:type="dxa"/>
          </w:tcPr>
          <w:p w14:paraId="7ED45063" w14:textId="77777777" w:rsidR="009041D0" w:rsidRDefault="00000000">
            <w:pPr>
              <w:widowControl/>
              <w:rPr>
                <w:rFonts w:ascii="仿宋" w:eastAsia="仿宋" w:hAnsi="仿宋" w:cs="仿宋"/>
                <w:sz w:val="24"/>
              </w:rPr>
            </w:pPr>
            <w:r>
              <w:rPr>
                <w:rFonts w:ascii="仿宋" w:eastAsia="仿宋" w:hAnsi="仿宋" w:cs="仿宋" w:hint="eastAsia"/>
                <w:sz w:val="24"/>
              </w:rPr>
              <w:t>服务类型</w:t>
            </w:r>
          </w:p>
        </w:tc>
        <w:tc>
          <w:tcPr>
            <w:tcW w:w="7863" w:type="dxa"/>
            <w:gridSpan w:val="7"/>
          </w:tcPr>
          <w:p w14:paraId="321CF095" w14:textId="77777777" w:rsidR="009041D0" w:rsidRDefault="00000000">
            <w:pPr>
              <w:widowControl/>
              <w:rPr>
                <w:rFonts w:ascii="仿宋" w:eastAsia="仿宋" w:hAnsi="仿宋" w:cs="仿宋"/>
                <w:sz w:val="24"/>
              </w:rPr>
            </w:pPr>
            <w:r>
              <w:rPr>
                <w:rFonts w:ascii="仿宋" w:eastAsia="仿宋" w:hAnsi="仿宋" w:cs="仿宋" w:hint="eastAsia"/>
                <w:sz w:val="24"/>
              </w:rPr>
              <w:t xml:space="preserve">□仪器设备维修 □配套设施维修 □办公设施维修  □维护保养检查 □水电维修  </w:t>
            </w:r>
            <w:r>
              <w:rPr>
                <w:rFonts w:ascii="仿宋" w:eastAsia="仿宋" w:hAnsi="仿宋" w:cs="仿宋" w:hint="eastAsia"/>
                <w:sz w:val="24"/>
              </w:rPr>
              <w:sym w:font="Wingdings 2" w:char="00A3"/>
            </w:r>
            <w:r>
              <w:rPr>
                <w:rFonts w:ascii="仿宋" w:eastAsia="仿宋" w:hAnsi="仿宋" w:cs="仿宋" w:hint="eastAsia"/>
                <w:sz w:val="24"/>
              </w:rPr>
              <w:t>配套工程改造 □其他：</w:t>
            </w:r>
          </w:p>
        </w:tc>
      </w:tr>
      <w:tr w:rsidR="009041D0" w14:paraId="3756B79E" w14:textId="77777777">
        <w:trPr>
          <w:trHeight w:val="1266"/>
          <w:jc w:val="center"/>
        </w:trPr>
        <w:tc>
          <w:tcPr>
            <w:tcW w:w="9170" w:type="dxa"/>
            <w:gridSpan w:val="8"/>
          </w:tcPr>
          <w:p w14:paraId="75C9422D" w14:textId="77777777" w:rsidR="009041D0" w:rsidRDefault="00000000">
            <w:pPr>
              <w:widowControl/>
              <w:rPr>
                <w:rFonts w:ascii="仿宋" w:eastAsia="仿宋" w:hAnsi="仿宋" w:cs="仿宋"/>
                <w:sz w:val="24"/>
              </w:rPr>
            </w:pPr>
            <w:r>
              <w:rPr>
                <w:rFonts w:ascii="仿宋" w:eastAsia="仿宋" w:hAnsi="仿宋" w:cs="仿宋" w:hint="eastAsia"/>
                <w:sz w:val="24"/>
              </w:rPr>
              <w:t>故障、异常现象、配套工程、设施改造更新及添加等（仪器设备或房间管理人填写）：</w:t>
            </w:r>
          </w:p>
          <w:p w14:paraId="44FCB268" w14:textId="77777777" w:rsidR="009041D0" w:rsidRDefault="009041D0">
            <w:pPr>
              <w:widowControl/>
              <w:ind w:firstLineChars="200" w:firstLine="480"/>
              <w:jc w:val="center"/>
              <w:rPr>
                <w:rFonts w:ascii="仿宋" w:eastAsia="仿宋" w:hAnsi="仿宋" w:cs="仿宋"/>
                <w:sz w:val="24"/>
              </w:rPr>
            </w:pPr>
          </w:p>
          <w:p w14:paraId="2D551593" w14:textId="77777777" w:rsidR="009041D0" w:rsidRDefault="009041D0">
            <w:pPr>
              <w:widowControl/>
              <w:ind w:firstLineChars="200" w:firstLine="480"/>
              <w:jc w:val="center"/>
              <w:rPr>
                <w:rFonts w:ascii="仿宋" w:eastAsia="仿宋" w:hAnsi="仿宋" w:cs="仿宋"/>
                <w:sz w:val="24"/>
              </w:rPr>
            </w:pPr>
          </w:p>
          <w:p w14:paraId="3429816B" w14:textId="77777777" w:rsidR="009041D0" w:rsidRDefault="009041D0">
            <w:pPr>
              <w:widowControl/>
              <w:ind w:firstLineChars="200" w:firstLine="480"/>
              <w:jc w:val="center"/>
              <w:rPr>
                <w:rFonts w:ascii="仿宋" w:eastAsia="仿宋" w:hAnsi="仿宋" w:cs="仿宋"/>
                <w:sz w:val="24"/>
              </w:rPr>
            </w:pPr>
          </w:p>
        </w:tc>
      </w:tr>
      <w:tr w:rsidR="009041D0" w14:paraId="4604DE9A" w14:textId="77777777">
        <w:trPr>
          <w:trHeight w:val="1090"/>
          <w:jc w:val="center"/>
        </w:trPr>
        <w:tc>
          <w:tcPr>
            <w:tcW w:w="9170" w:type="dxa"/>
            <w:gridSpan w:val="8"/>
          </w:tcPr>
          <w:p w14:paraId="14CF08C2" w14:textId="77777777" w:rsidR="009041D0" w:rsidRDefault="00000000">
            <w:pPr>
              <w:widowControl/>
              <w:rPr>
                <w:rFonts w:ascii="仿宋" w:eastAsia="仿宋" w:hAnsi="仿宋" w:cs="仿宋"/>
                <w:sz w:val="24"/>
              </w:rPr>
            </w:pPr>
            <w:r>
              <w:rPr>
                <w:rFonts w:ascii="仿宋" w:eastAsia="仿宋" w:hAnsi="仿宋" w:cs="仿宋" w:hint="eastAsia"/>
                <w:sz w:val="24"/>
              </w:rPr>
              <w:t>核查结果（中心管理人填写）：</w:t>
            </w:r>
          </w:p>
          <w:p w14:paraId="658FC494" w14:textId="77777777" w:rsidR="009041D0" w:rsidRDefault="009041D0">
            <w:pPr>
              <w:widowControl/>
              <w:ind w:firstLineChars="200" w:firstLine="480"/>
              <w:jc w:val="center"/>
              <w:rPr>
                <w:rFonts w:ascii="仿宋" w:eastAsia="仿宋" w:hAnsi="仿宋" w:cs="仿宋"/>
                <w:sz w:val="24"/>
              </w:rPr>
            </w:pPr>
          </w:p>
          <w:p w14:paraId="57755441" w14:textId="77777777" w:rsidR="009041D0" w:rsidRDefault="009041D0">
            <w:pPr>
              <w:widowControl/>
              <w:ind w:firstLineChars="200" w:firstLine="480"/>
              <w:jc w:val="center"/>
              <w:rPr>
                <w:rFonts w:ascii="仿宋" w:eastAsia="仿宋" w:hAnsi="仿宋" w:cs="仿宋"/>
                <w:sz w:val="24"/>
              </w:rPr>
            </w:pPr>
          </w:p>
          <w:p w14:paraId="4B2E306F" w14:textId="77777777" w:rsidR="009041D0" w:rsidRDefault="009041D0">
            <w:pPr>
              <w:widowControl/>
              <w:ind w:firstLineChars="200" w:firstLine="480"/>
              <w:jc w:val="center"/>
              <w:rPr>
                <w:rFonts w:ascii="仿宋" w:eastAsia="仿宋" w:hAnsi="仿宋" w:cs="仿宋"/>
                <w:sz w:val="24"/>
              </w:rPr>
            </w:pPr>
          </w:p>
        </w:tc>
      </w:tr>
      <w:tr w:rsidR="009041D0" w14:paraId="566FF3B8" w14:textId="77777777">
        <w:trPr>
          <w:trHeight w:hRule="exact" w:val="1759"/>
          <w:jc w:val="center"/>
        </w:trPr>
        <w:tc>
          <w:tcPr>
            <w:tcW w:w="9170" w:type="dxa"/>
            <w:gridSpan w:val="8"/>
          </w:tcPr>
          <w:p w14:paraId="43DC9056" w14:textId="77777777" w:rsidR="009041D0" w:rsidRDefault="00000000">
            <w:pPr>
              <w:widowControl/>
              <w:rPr>
                <w:rFonts w:ascii="仿宋" w:eastAsia="仿宋" w:hAnsi="仿宋" w:cs="仿宋"/>
                <w:sz w:val="24"/>
              </w:rPr>
            </w:pPr>
            <w:r>
              <w:rPr>
                <w:rFonts w:ascii="仿宋" w:eastAsia="仿宋" w:hAnsi="仿宋" w:cs="仿宋" w:hint="eastAsia"/>
                <w:sz w:val="24"/>
              </w:rPr>
              <w:t xml:space="preserve">处理意见（中心管理人填写）：□ </w:t>
            </w:r>
            <w:proofErr w:type="gramStart"/>
            <w:r>
              <w:rPr>
                <w:rFonts w:ascii="仿宋" w:eastAsia="仿宋" w:hAnsi="仿宋" w:cs="仿宋" w:hint="eastAsia"/>
                <w:sz w:val="24"/>
              </w:rPr>
              <w:t>自行无</w:t>
            </w:r>
            <w:proofErr w:type="gramEnd"/>
            <w:r>
              <w:rPr>
                <w:rFonts w:ascii="仿宋" w:eastAsia="仿宋" w:hAnsi="仿宋" w:cs="仿宋" w:hint="eastAsia"/>
                <w:sz w:val="24"/>
              </w:rPr>
              <w:t xml:space="preserve">费用处理  □ 自购配件处理  □ 先自行维修，依情况确定请专业人士处理  □ 检查后请专业人士处理   □ 根据故障现象直接请专业人士处理   </w:t>
            </w:r>
            <w:r>
              <w:rPr>
                <w:rFonts w:ascii="仿宋" w:eastAsia="仿宋" w:hAnsi="仿宋" w:cs="仿宋" w:hint="eastAsia"/>
                <w:sz w:val="24"/>
              </w:rPr>
              <w:sym w:font="Wingdings 2" w:char="00A3"/>
            </w:r>
            <w:r>
              <w:rPr>
                <w:rFonts w:ascii="仿宋" w:eastAsia="仿宋" w:hAnsi="仿宋" w:cs="仿宋" w:hint="eastAsia"/>
                <w:sz w:val="24"/>
              </w:rPr>
              <w:t xml:space="preserve"> 其他措施：</w:t>
            </w:r>
          </w:p>
          <w:p w14:paraId="7F9A1DA3" w14:textId="77777777" w:rsidR="009041D0" w:rsidRDefault="009041D0">
            <w:pPr>
              <w:widowControl/>
              <w:ind w:firstLineChars="200" w:firstLine="480"/>
              <w:jc w:val="center"/>
              <w:rPr>
                <w:rFonts w:ascii="仿宋" w:eastAsia="仿宋" w:hAnsi="仿宋" w:cs="仿宋"/>
                <w:sz w:val="24"/>
              </w:rPr>
            </w:pPr>
          </w:p>
        </w:tc>
      </w:tr>
      <w:tr w:rsidR="009041D0" w14:paraId="5D6F8FF9" w14:textId="77777777">
        <w:trPr>
          <w:trHeight w:hRule="exact" w:val="1623"/>
          <w:jc w:val="center"/>
        </w:trPr>
        <w:tc>
          <w:tcPr>
            <w:tcW w:w="9170" w:type="dxa"/>
            <w:gridSpan w:val="8"/>
          </w:tcPr>
          <w:p w14:paraId="1FE5BD47" w14:textId="77777777" w:rsidR="009041D0" w:rsidRDefault="00000000">
            <w:pPr>
              <w:widowControl/>
              <w:rPr>
                <w:rFonts w:ascii="仿宋" w:eastAsia="仿宋" w:hAnsi="仿宋" w:cs="仿宋"/>
                <w:sz w:val="24"/>
              </w:rPr>
            </w:pPr>
            <w:r>
              <w:rPr>
                <w:rFonts w:ascii="仿宋" w:eastAsia="仿宋" w:hAnsi="仿宋" w:cs="仿宋" w:hint="eastAsia"/>
                <w:sz w:val="24"/>
              </w:rPr>
              <w:t>维修、配套工程、更新改造及添加结果（仪器设备或房间管理人填写）：</w:t>
            </w:r>
          </w:p>
          <w:p w14:paraId="4B9B01B1" w14:textId="77777777" w:rsidR="009041D0" w:rsidRDefault="00000000">
            <w:pPr>
              <w:widowControl/>
              <w:rPr>
                <w:rFonts w:ascii="仿宋" w:eastAsia="仿宋" w:hAnsi="仿宋" w:cs="仿宋"/>
                <w:sz w:val="24"/>
              </w:rPr>
            </w:pPr>
            <w:r>
              <w:rPr>
                <w:rFonts w:ascii="仿宋" w:eastAsia="仿宋" w:hAnsi="仿宋" w:cs="仿宋" w:hint="eastAsia"/>
                <w:sz w:val="24"/>
              </w:rPr>
              <w:t>□ 仪器设备恢复正常   □配套工程、更新改造及添加附属设施到达要求</w:t>
            </w:r>
          </w:p>
          <w:p w14:paraId="149CC649" w14:textId="77777777" w:rsidR="009041D0" w:rsidRDefault="00000000">
            <w:pPr>
              <w:widowControl/>
              <w:rPr>
                <w:rFonts w:ascii="仿宋" w:eastAsia="仿宋" w:hAnsi="仿宋" w:cs="仿宋"/>
                <w:sz w:val="24"/>
              </w:rPr>
            </w:pPr>
            <w:r>
              <w:rPr>
                <w:rFonts w:ascii="仿宋" w:eastAsia="仿宋" w:hAnsi="仿宋" w:cs="仿宋" w:hint="eastAsia"/>
                <w:sz w:val="24"/>
              </w:rPr>
              <w:t>□ 其他说明：</w:t>
            </w:r>
          </w:p>
        </w:tc>
      </w:tr>
      <w:tr w:rsidR="009041D0" w14:paraId="5DFD9B66" w14:textId="77777777">
        <w:trPr>
          <w:trHeight w:hRule="exact" w:val="794"/>
          <w:jc w:val="center"/>
        </w:trPr>
        <w:tc>
          <w:tcPr>
            <w:tcW w:w="1307" w:type="dxa"/>
          </w:tcPr>
          <w:p w14:paraId="1BF318CE" w14:textId="77777777" w:rsidR="009041D0" w:rsidRDefault="00000000">
            <w:pPr>
              <w:widowControl/>
              <w:jc w:val="center"/>
              <w:rPr>
                <w:rFonts w:ascii="仿宋" w:eastAsia="仿宋" w:hAnsi="仿宋" w:cs="仿宋"/>
                <w:sz w:val="24"/>
              </w:rPr>
            </w:pPr>
            <w:r>
              <w:rPr>
                <w:rFonts w:ascii="仿宋" w:eastAsia="仿宋" w:hAnsi="仿宋" w:cs="仿宋" w:hint="eastAsia"/>
                <w:sz w:val="24"/>
              </w:rPr>
              <w:t>工 程 预</w:t>
            </w:r>
          </w:p>
          <w:p w14:paraId="580B460A" w14:textId="77777777" w:rsidR="009041D0" w:rsidRDefault="00000000">
            <w:pPr>
              <w:widowControl/>
              <w:jc w:val="center"/>
              <w:rPr>
                <w:rFonts w:ascii="仿宋" w:eastAsia="仿宋" w:hAnsi="仿宋" w:cs="仿宋"/>
                <w:sz w:val="24"/>
              </w:rPr>
            </w:pPr>
            <w:r>
              <w:rPr>
                <w:rFonts w:ascii="仿宋" w:eastAsia="仿宋" w:hAnsi="仿宋" w:cs="仿宋" w:hint="eastAsia"/>
                <w:sz w:val="24"/>
              </w:rPr>
              <w:t>计 费 用</w:t>
            </w:r>
          </w:p>
        </w:tc>
        <w:tc>
          <w:tcPr>
            <w:tcW w:w="1250" w:type="dxa"/>
          </w:tcPr>
          <w:p w14:paraId="438AD81B" w14:textId="77777777" w:rsidR="009041D0" w:rsidRDefault="00000000">
            <w:pPr>
              <w:widowControl/>
              <w:jc w:val="center"/>
              <w:rPr>
                <w:rFonts w:ascii="仿宋" w:eastAsia="仿宋" w:hAnsi="仿宋" w:cs="仿宋"/>
                <w:sz w:val="24"/>
              </w:rPr>
            </w:pPr>
            <w:r>
              <w:rPr>
                <w:rFonts w:ascii="仿宋" w:eastAsia="仿宋" w:hAnsi="仿宋" w:cs="仿宋" w:hint="eastAsia"/>
                <w:sz w:val="24"/>
              </w:rPr>
              <w:t>人工费</w:t>
            </w:r>
          </w:p>
        </w:tc>
        <w:tc>
          <w:tcPr>
            <w:tcW w:w="1723" w:type="dxa"/>
            <w:gridSpan w:val="2"/>
          </w:tcPr>
          <w:p w14:paraId="409161EB" w14:textId="77777777" w:rsidR="009041D0" w:rsidRDefault="00000000">
            <w:pPr>
              <w:widowControl/>
              <w:ind w:firstLineChars="200" w:firstLine="480"/>
              <w:jc w:val="center"/>
              <w:rPr>
                <w:rFonts w:ascii="仿宋" w:eastAsia="仿宋" w:hAnsi="仿宋" w:cs="仿宋"/>
                <w:sz w:val="24"/>
              </w:rPr>
            </w:pPr>
            <w:r>
              <w:rPr>
                <w:rFonts w:ascii="仿宋" w:eastAsia="仿宋" w:hAnsi="仿宋" w:cs="仿宋" w:hint="eastAsia"/>
                <w:sz w:val="24"/>
              </w:rPr>
              <w:t xml:space="preserve">   元</w:t>
            </w:r>
          </w:p>
        </w:tc>
        <w:tc>
          <w:tcPr>
            <w:tcW w:w="2049" w:type="dxa"/>
            <w:gridSpan w:val="2"/>
          </w:tcPr>
          <w:p w14:paraId="2466539B" w14:textId="77777777" w:rsidR="009041D0" w:rsidRDefault="00000000">
            <w:pPr>
              <w:widowControl/>
              <w:rPr>
                <w:rFonts w:ascii="仿宋" w:eastAsia="仿宋" w:hAnsi="仿宋" w:cs="仿宋"/>
                <w:sz w:val="24"/>
              </w:rPr>
            </w:pPr>
            <w:r>
              <w:rPr>
                <w:rFonts w:ascii="仿宋" w:eastAsia="仿宋" w:hAnsi="仿宋" w:cs="仿宋" w:hint="eastAsia"/>
                <w:sz w:val="24"/>
              </w:rPr>
              <w:t>配件及添加设备设施费</w:t>
            </w:r>
          </w:p>
        </w:tc>
        <w:tc>
          <w:tcPr>
            <w:tcW w:w="2841" w:type="dxa"/>
            <w:gridSpan w:val="2"/>
          </w:tcPr>
          <w:p w14:paraId="04A235FB" w14:textId="77777777" w:rsidR="009041D0" w:rsidRDefault="00000000">
            <w:pPr>
              <w:widowControl/>
              <w:ind w:firstLineChars="1000" w:firstLine="2400"/>
              <w:rPr>
                <w:rFonts w:ascii="仿宋" w:eastAsia="仿宋" w:hAnsi="仿宋" w:cs="仿宋"/>
                <w:sz w:val="24"/>
              </w:rPr>
            </w:pPr>
            <w:r>
              <w:rPr>
                <w:rFonts w:ascii="仿宋" w:eastAsia="仿宋" w:hAnsi="仿宋" w:cs="仿宋" w:hint="eastAsia"/>
                <w:sz w:val="24"/>
              </w:rPr>
              <w:t>元</w:t>
            </w:r>
          </w:p>
        </w:tc>
      </w:tr>
      <w:tr w:rsidR="009041D0" w14:paraId="16B8E9F0" w14:textId="77777777">
        <w:trPr>
          <w:trHeight w:hRule="exact" w:val="737"/>
          <w:jc w:val="center"/>
        </w:trPr>
        <w:tc>
          <w:tcPr>
            <w:tcW w:w="1307" w:type="dxa"/>
          </w:tcPr>
          <w:p w14:paraId="653F8141" w14:textId="77777777" w:rsidR="009041D0" w:rsidRDefault="00000000">
            <w:pPr>
              <w:widowControl/>
              <w:jc w:val="center"/>
              <w:rPr>
                <w:rFonts w:ascii="仿宋" w:eastAsia="仿宋" w:hAnsi="仿宋" w:cs="仿宋"/>
                <w:sz w:val="24"/>
              </w:rPr>
            </w:pPr>
            <w:r>
              <w:rPr>
                <w:rFonts w:ascii="仿宋" w:eastAsia="仿宋" w:hAnsi="仿宋" w:cs="仿宋" w:hint="eastAsia"/>
                <w:sz w:val="24"/>
              </w:rPr>
              <w:t>工作时间</w:t>
            </w:r>
          </w:p>
        </w:tc>
        <w:tc>
          <w:tcPr>
            <w:tcW w:w="1250" w:type="dxa"/>
          </w:tcPr>
          <w:p w14:paraId="504E755A" w14:textId="77777777" w:rsidR="009041D0" w:rsidRDefault="00000000">
            <w:pPr>
              <w:widowControl/>
              <w:jc w:val="center"/>
              <w:rPr>
                <w:rFonts w:ascii="仿宋" w:eastAsia="仿宋" w:hAnsi="仿宋" w:cs="仿宋"/>
                <w:sz w:val="24"/>
              </w:rPr>
            </w:pPr>
            <w:r>
              <w:rPr>
                <w:rFonts w:ascii="仿宋" w:eastAsia="仿宋" w:hAnsi="仿宋" w:cs="仿宋" w:hint="eastAsia"/>
                <w:sz w:val="24"/>
              </w:rPr>
              <w:t>开始时间</w:t>
            </w:r>
          </w:p>
        </w:tc>
        <w:tc>
          <w:tcPr>
            <w:tcW w:w="1723" w:type="dxa"/>
            <w:gridSpan w:val="2"/>
          </w:tcPr>
          <w:p w14:paraId="6CF8D642" w14:textId="77777777" w:rsidR="009041D0" w:rsidRDefault="009041D0">
            <w:pPr>
              <w:widowControl/>
              <w:ind w:firstLineChars="200" w:firstLine="480"/>
              <w:jc w:val="center"/>
              <w:rPr>
                <w:rFonts w:ascii="仿宋" w:eastAsia="仿宋" w:hAnsi="仿宋" w:cs="仿宋"/>
                <w:sz w:val="24"/>
              </w:rPr>
            </w:pPr>
          </w:p>
        </w:tc>
        <w:tc>
          <w:tcPr>
            <w:tcW w:w="2049" w:type="dxa"/>
            <w:gridSpan w:val="2"/>
          </w:tcPr>
          <w:p w14:paraId="214096A4" w14:textId="77777777" w:rsidR="009041D0" w:rsidRDefault="00000000">
            <w:pPr>
              <w:widowControl/>
              <w:ind w:firstLineChars="200" w:firstLine="480"/>
              <w:jc w:val="center"/>
              <w:rPr>
                <w:rFonts w:ascii="仿宋" w:eastAsia="仿宋" w:hAnsi="仿宋" w:cs="仿宋"/>
                <w:sz w:val="24"/>
              </w:rPr>
            </w:pPr>
            <w:r>
              <w:rPr>
                <w:rFonts w:ascii="仿宋" w:eastAsia="仿宋" w:hAnsi="仿宋" w:cs="仿宋" w:hint="eastAsia"/>
                <w:sz w:val="24"/>
              </w:rPr>
              <w:t>结束时间</w:t>
            </w:r>
          </w:p>
        </w:tc>
        <w:tc>
          <w:tcPr>
            <w:tcW w:w="2841" w:type="dxa"/>
            <w:gridSpan w:val="2"/>
          </w:tcPr>
          <w:p w14:paraId="45DFE460" w14:textId="77777777" w:rsidR="009041D0" w:rsidRDefault="009041D0">
            <w:pPr>
              <w:widowControl/>
              <w:ind w:firstLineChars="200" w:firstLine="480"/>
              <w:jc w:val="center"/>
              <w:rPr>
                <w:rFonts w:ascii="仿宋" w:eastAsia="仿宋" w:hAnsi="仿宋" w:cs="仿宋"/>
                <w:sz w:val="24"/>
              </w:rPr>
            </w:pPr>
          </w:p>
          <w:p w14:paraId="394905B3" w14:textId="77777777" w:rsidR="009041D0" w:rsidRDefault="009041D0">
            <w:pPr>
              <w:widowControl/>
              <w:ind w:firstLineChars="200" w:firstLine="480"/>
              <w:jc w:val="center"/>
              <w:rPr>
                <w:rFonts w:ascii="仿宋" w:eastAsia="仿宋" w:hAnsi="仿宋" w:cs="仿宋"/>
                <w:sz w:val="24"/>
              </w:rPr>
            </w:pPr>
          </w:p>
          <w:p w14:paraId="416C812A" w14:textId="77777777" w:rsidR="009041D0" w:rsidRDefault="009041D0">
            <w:pPr>
              <w:widowControl/>
              <w:ind w:firstLineChars="200" w:firstLine="480"/>
              <w:jc w:val="center"/>
              <w:rPr>
                <w:rFonts w:ascii="仿宋" w:eastAsia="仿宋" w:hAnsi="仿宋" w:cs="仿宋"/>
                <w:sz w:val="24"/>
              </w:rPr>
            </w:pPr>
          </w:p>
          <w:p w14:paraId="7AA3F9A0" w14:textId="77777777" w:rsidR="009041D0" w:rsidRDefault="009041D0">
            <w:pPr>
              <w:widowControl/>
              <w:ind w:firstLineChars="200" w:firstLine="480"/>
              <w:jc w:val="center"/>
              <w:rPr>
                <w:rFonts w:ascii="仿宋" w:eastAsia="仿宋" w:hAnsi="仿宋" w:cs="仿宋"/>
                <w:sz w:val="24"/>
              </w:rPr>
            </w:pPr>
          </w:p>
          <w:p w14:paraId="7FAC795D" w14:textId="77777777" w:rsidR="009041D0" w:rsidRDefault="009041D0">
            <w:pPr>
              <w:widowControl/>
              <w:ind w:firstLineChars="200" w:firstLine="480"/>
              <w:jc w:val="center"/>
              <w:rPr>
                <w:rFonts w:ascii="仿宋" w:eastAsia="仿宋" w:hAnsi="仿宋" w:cs="仿宋"/>
                <w:sz w:val="24"/>
              </w:rPr>
            </w:pPr>
          </w:p>
        </w:tc>
      </w:tr>
      <w:tr w:rsidR="009041D0" w14:paraId="3BA0C9D7" w14:textId="77777777">
        <w:trPr>
          <w:trHeight w:hRule="exact" w:val="907"/>
          <w:jc w:val="center"/>
        </w:trPr>
        <w:tc>
          <w:tcPr>
            <w:tcW w:w="1307" w:type="dxa"/>
          </w:tcPr>
          <w:p w14:paraId="4EF3471F" w14:textId="77777777" w:rsidR="009041D0" w:rsidRDefault="00000000">
            <w:pPr>
              <w:widowControl/>
              <w:jc w:val="center"/>
              <w:rPr>
                <w:rFonts w:ascii="仿宋" w:eastAsia="仿宋" w:hAnsi="仿宋" w:cs="仿宋"/>
                <w:sz w:val="24"/>
              </w:rPr>
            </w:pPr>
            <w:r>
              <w:rPr>
                <w:rFonts w:ascii="仿宋" w:eastAsia="仿宋" w:hAnsi="仿宋" w:cs="仿宋" w:hint="eastAsia"/>
                <w:sz w:val="24"/>
              </w:rPr>
              <w:t>维修人员</w:t>
            </w:r>
          </w:p>
          <w:p w14:paraId="65FC4D2C" w14:textId="77777777" w:rsidR="009041D0" w:rsidRDefault="009041D0">
            <w:pPr>
              <w:widowControl/>
              <w:ind w:firstLineChars="200" w:firstLine="480"/>
              <w:jc w:val="center"/>
              <w:rPr>
                <w:rFonts w:ascii="仿宋" w:eastAsia="仿宋" w:hAnsi="仿宋" w:cs="仿宋"/>
                <w:sz w:val="24"/>
              </w:rPr>
            </w:pPr>
          </w:p>
        </w:tc>
        <w:tc>
          <w:tcPr>
            <w:tcW w:w="2973" w:type="dxa"/>
            <w:gridSpan w:val="3"/>
          </w:tcPr>
          <w:p w14:paraId="1B2973D1" w14:textId="77777777" w:rsidR="009041D0" w:rsidRDefault="00000000">
            <w:pPr>
              <w:widowControl/>
              <w:rPr>
                <w:rFonts w:ascii="仿宋" w:eastAsia="仿宋" w:hAnsi="仿宋" w:cs="仿宋"/>
                <w:sz w:val="24"/>
              </w:rPr>
            </w:pPr>
            <w:r>
              <w:rPr>
                <w:rFonts w:ascii="仿宋" w:eastAsia="仿宋" w:hAnsi="仿宋" w:cs="仿宋" w:hint="eastAsia"/>
                <w:sz w:val="24"/>
              </w:rPr>
              <w:t>签名：</w:t>
            </w:r>
          </w:p>
          <w:p w14:paraId="204CE2CF" w14:textId="77777777" w:rsidR="009041D0" w:rsidRDefault="009041D0">
            <w:pPr>
              <w:widowControl/>
              <w:ind w:firstLineChars="200" w:firstLine="480"/>
              <w:jc w:val="center"/>
              <w:rPr>
                <w:rFonts w:ascii="仿宋" w:eastAsia="仿宋" w:hAnsi="仿宋" w:cs="仿宋"/>
                <w:sz w:val="24"/>
              </w:rPr>
            </w:pPr>
          </w:p>
          <w:p w14:paraId="40A5D66C" w14:textId="77777777" w:rsidR="009041D0" w:rsidRDefault="00000000">
            <w:pPr>
              <w:widowControl/>
              <w:ind w:firstLineChars="200" w:firstLine="480"/>
              <w:jc w:val="center"/>
              <w:rPr>
                <w:rFonts w:ascii="仿宋" w:eastAsia="仿宋" w:hAnsi="仿宋" w:cs="仿宋"/>
                <w:sz w:val="24"/>
              </w:rPr>
            </w:pPr>
            <w:r>
              <w:rPr>
                <w:rFonts w:ascii="仿宋" w:eastAsia="仿宋" w:hAnsi="仿宋" w:cs="仿宋" w:hint="eastAsia"/>
                <w:sz w:val="24"/>
              </w:rPr>
              <w:t>年   月   日</w:t>
            </w:r>
          </w:p>
          <w:p w14:paraId="351FC20E" w14:textId="77777777" w:rsidR="009041D0" w:rsidRDefault="009041D0">
            <w:pPr>
              <w:widowControl/>
              <w:ind w:firstLineChars="200" w:firstLine="480"/>
              <w:jc w:val="center"/>
              <w:rPr>
                <w:rFonts w:ascii="仿宋" w:eastAsia="仿宋" w:hAnsi="仿宋" w:cs="仿宋"/>
                <w:sz w:val="24"/>
              </w:rPr>
            </w:pPr>
          </w:p>
          <w:p w14:paraId="1E645E3E" w14:textId="77777777" w:rsidR="009041D0" w:rsidRDefault="009041D0">
            <w:pPr>
              <w:widowControl/>
              <w:ind w:firstLineChars="200" w:firstLine="480"/>
              <w:jc w:val="center"/>
              <w:rPr>
                <w:rFonts w:ascii="仿宋" w:eastAsia="仿宋" w:hAnsi="仿宋" w:cs="仿宋"/>
                <w:sz w:val="24"/>
              </w:rPr>
            </w:pPr>
          </w:p>
          <w:p w14:paraId="0B802B1F" w14:textId="77777777" w:rsidR="009041D0" w:rsidRDefault="009041D0">
            <w:pPr>
              <w:widowControl/>
              <w:ind w:firstLineChars="200" w:firstLine="480"/>
              <w:jc w:val="center"/>
              <w:rPr>
                <w:rFonts w:ascii="仿宋" w:eastAsia="仿宋" w:hAnsi="仿宋" w:cs="仿宋"/>
                <w:sz w:val="24"/>
              </w:rPr>
            </w:pPr>
          </w:p>
        </w:tc>
        <w:tc>
          <w:tcPr>
            <w:tcW w:w="2049" w:type="dxa"/>
            <w:gridSpan w:val="2"/>
          </w:tcPr>
          <w:p w14:paraId="4F02F963" w14:textId="77777777" w:rsidR="009041D0" w:rsidRDefault="00000000">
            <w:pPr>
              <w:widowControl/>
              <w:rPr>
                <w:rFonts w:ascii="仿宋" w:eastAsia="仿宋" w:hAnsi="仿宋" w:cs="仿宋"/>
                <w:sz w:val="24"/>
              </w:rPr>
            </w:pPr>
            <w:r>
              <w:rPr>
                <w:rFonts w:ascii="仿宋" w:eastAsia="仿宋" w:hAnsi="仿宋" w:cs="仿宋" w:hint="eastAsia"/>
                <w:sz w:val="24"/>
              </w:rPr>
              <w:t>仪器设备或</w:t>
            </w:r>
          </w:p>
          <w:p w14:paraId="40261C7D" w14:textId="77777777" w:rsidR="009041D0" w:rsidRDefault="00000000">
            <w:pPr>
              <w:widowControl/>
              <w:rPr>
                <w:rFonts w:ascii="仿宋" w:eastAsia="仿宋" w:hAnsi="仿宋" w:cs="仿宋"/>
                <w:sz w:val="24"/>
              </w:rPr>
            </w:pPr>
            <w:r>
              <w:rPr>
                <w:rFonts w:ascii="仿宋" w:eastAsia="仿宋" w:hAnsi="仿宋" w:cs="仿宋" w:hint="eastAsia"/>
                <w:sz w:val="24"/>
              </w:rPr>
              <w:t>房间管理人</w:t>
            </w:r>
          </w:p>
          <w:p w14:paraId="111FB2DE" w14:textId="77777777" w:rsidR="009041D0" w:rsidRDefault="009041D0">
            <w:pPr>
              <w:widowControl/>
              <w:ind w:firstLineChars="200" w:firstLine="480"/>
              <w:jc w:val="center"/>
              <w:rPr>
                <w:rFonts w:ascii="仿宋" w:eastAsia="仿宋" w:hAnsi="仿宋" w:cs="仿宋"/>
                <w:sz w:val="24"/>
              </w:rPr>
            </w:pPr>
          </w:p>
          <w:p w14:paraId="081D9EC2" w14:textId="77777777" w:rsidR="009041D0" w:rsidRDefault="009041D0">
            <w:pPr>
              <w:widowControl/>
              <w:ind w:firstLineChars="200" w:firstLine="480"/>
              <w:jc w:val="center"/>
              <w:rPr>
                <w:rFonts w:ascii="仿宋" w:eastAsia="仿宋" w:hAnsi="仿宋" w:cs="仿宋"/>
                <w:sz w:val="24"/>
              </w:rPr>
            </w:pPr>
          </w:p>
        </w:tc>
        <w:tc>
          <w:tcPr>
            <w:tcW w:w="2841" w:type="dxa"/>
            <w:gridSpan w:val="2"/>
          </w:tcPr>
          <w:p w14:paraId="73601D1D" w14:textId="77777777" w:rsidR="009041D0" w:rsidRDefault="00000000">
            <w:pPr>
              <w:widowControl/>
              <w:rPr>
                <w:rFonts w:ascii="仿宋" w:eastAsia="仿宋" w:hAnsi="仿宋" w:cs="仿宋"/>
                <w:sz w:val="24"/>
              </w:rPr>
            </w:pPr>
            <w:r>
              <w:rPr>
                <w:rFonts w:ascii="仿宋" w:eastAsia="仿宋" w:hAnsi="仿宋" w:cs="仿宋" w:hint="eastAsia"/>
                <w:sz w:val="24"/>
              </w:rPr>
              <w:t>签名：</w:t>
            </w:r>
          </w:p>
          <w:p w14:paraId="4949DAEB" w14:textId="77777777" w:rsidR="009041D0" w:rsidRDefault="009041D0">
            <w:pPr>
              <w:widowControl/>
              <w:ind w:firstLineChars="200" w:firstLine="480"/>
              <w:jc w:val="center"/>
              <w:rPr>
                <w:rFonts w:ascii="仿宋" w:eastAsia="仿宋" w:hAnsi="仿宋" w:cs="仿宋"/>
                <w:sz w:val="24"/>
              </w:rPr>
            </w:pPr>
          </w:p>
          <w:p w14:paraId="31604D1A" w14:textId="77777777" w:rsidR="009041D0" w:rsidRDefault="00000000">
            <w:pPr>
              <w:widowControl/>
              <w:ind w:firstLineChars="200" w:firstLine="480"/>
              <w:jc w:val="center"/>
              <w:rPr>
                <w:rFonts w:ascii="仿宋" w:eastAsia="仿宋" w:hAnsi="仿宋" w:cs="仿宋"/>
                <w:sz w:val="24"/>
              </w:rPr>
            </w:pPr>
            <w:r>
              <w:rPr>
                <w:rFonts w:ascii="仿宋" w:eastAsia="仿宋" w:hAnsi="仿宋" w:cs="仿宋" w:hint="eastAsia"/>
                <w:sz w:val="24"/>
              </w:rPr>
              <w:t>年   月   日</w:t>
            </w:r>
          </w:p>
          <w:p w14:paraId="567AAF38" w14:textId="77777777" w:rsidR="009041D0" w:rsidRDefault="009041D0">
            <w:pPr>
              <w:widowControl/>
              <w:ind w:firstLineChars="200" w:firstLine="480"/>
              <w:jc w:val="center"/>
              <w:rPr>
                <w:rFonts w:ascii="仿宋" w:eastAsia="仿宋" w:hAnsi="仿宋" w:cs="仿宋"/>
                <w:sz w:val="24"/>
              </w:rPr>
            </w:pPr>
          </w:p>
        </w:tc>
      </w:tr>
      <w:tr w:rsidR="009041D0" w14:paraId="439BA928" w14:textId="77777777">
        <w:trPr>
          <w:trHeight w:hRule="exact" w:val="1611"/>
          <w:jc w:val="center"/>
        </w:trPr>
        <w:tc>
          <w:tcPr>
            <w:tcW w:w="1307" w:type="dxa"/>
          </w:tcPr>
          <w:p w14:paraId="226C166C" w14:textId="77777777" w:rsidR="009041D0" w:rsidRDefault="00000000">
            <w:pPr>
              <w:widowControl/>
              <w:jc w:val="center"/>
              <w:rPr>
                <w:rFonts w:ascii="仿宋" w:eastAsia="仿宋" w:hAnsi="仿宋" w:cs="仿宋"/>
                <w:sz w:val="24"/>
              </w:rPr>
            </w:pPr>
            <w:r>
              <w:rPr>
                <w:rFonts w:ascii="仿宋" w:eastAsia="仿宋" w:hAnsi="仿宋" w:cs="仿宋" w:hint="eastAsia"/>
                <w:sz w:val="24"/>
              </w:rPr>
              <w:t>中心</w:t>
            </w:r>
          </w:p>
          <w:p w14:paraId="27A4F47E" w14:textId="77777777" w:rsidR="009041D0" w:rsidRDefault="00000000">
            <w:pPr>
              <w:widowControl/>
              <w:jc w:val="center"/>
              <w:rPr>
                <w:rFonts w:ascii="仿宋" w:eastAsia="仿宋" w:hAnsi="仿宋" w:cs="仿宋"/>
                <w:sz w:val="24"/>
              </w:rPr>
            </w:pPr>
            <w:r>
              <w:rPr>
                <w:rFonts w:ascii="仿宋" w:eastAsia="仿宋" w:hAnsi="仿宋" w:cs="仿宋" w:hint="eastAsia"/>
                <w:sz w:val="24"/>
              </w:rPr>
              <w:t>管理人</w:t>
            </w:r>
          </w:p>
        </w:tc>
        <w:tc>
          <w:tcPr>
            <w:tcW w:w="2973" w:type="dxa"/>
            <w:gridSpan w:val="3"/>
          </w:tcPr>
          <w:p w14:paraId="7E4455A5" w14:textId="77777777" w:rsidR="009041D0" w:rsidRDefault="00000000">
            <w:pPr>
              <w:widowControl/>
              <w:rPr>
                <w:rFonts w:ascii="仿宋" w:eastAsia="仿宋" w:hAnsi="仿宋" w:cs="仿宋"/>
                <w:sz w:val="24"/>
              </w:rPr>
            </w:pPr>
            <w:r>
              <w:rPr>
                <w:rFonts w:ascii="仿宋" w:eastAsia="仿宋" w:hAnsi="仿宋" w:cs="仿宋" w:hint="eastAsia"/>
                <w:sz w:val="24"/>
              </w:rPr>
              <w:t>核对结果：</w:t>
            </w:r>
          </w:p>
          <w:p w14:paraId="1E968CE9" w14:textId="77777777" w:rsidR="009041D0" w:rsidRDefault="009041D0">
            <w:pPr>
              <w:widowControl/>
              <w:ind w:firstLineChars="200" w:firstLine="480"/>
              <w:jc w:val="center"/>
              <w:rPr>
                <w:rFonts w:ascii="仿宋" w:eastAsia="仿宋" w:hAnsi="仿宋" w:cs="仿宋"/>
                <w:sz w:val="24"/>
              </w:rPr>
            </w:pPr>
          </w:p>
          <w:p w14:paraId="10A884C3" w14:textId="77777777" w:rsidR="009041D0" w:rsidRDefault="00000000">
            <w:pPr>
              <w:widowControl/>
              <w:jc w:val="center"/>
              <w:rPr>
                <w:rFonts w:ascii="仿宋" w:eastAsia="仿宋" w:hAnsi="仿宋" w:cs="仿宋"/>
                <w:sz w:val="24"/>
              </w:rPr>
            </w:pPr>
            <w:r>
              <w:rPr>
                <w:rFonts w:ascii="仿宋" w:eastAsia="仿宋" w:hAnsi="仿宋" w:cs="仿宋" w:hint="eastAsia"/>
                <w:sz w:val="24"/>
              </w:rPr>
              <w:t>签名：    年   月   日</w:t>
            </w:r>
          </w:p>
        </w:tc>
        <w:tc>
          <w:tcPr>
            <w:tcW w:w="1375" w:type="dxa"/>
          </w:tcPr>
          <w:p w14:paraId="2BF9F692" w14:textId="77777777" w:rsidR="009041D0" w:rsidRDefault="009041D0">
            <w:pPr>
              <w:widowControl/>
              <w:ind w:firstLineChars="200" w:firstLine="480"/>
              <w:jc w:val="center"/>
              <w:rPr>
                <w:rFonts w:ascii="仿宋" w:eastAsia="仿宋" w:hAnsi="仿宋" w:cs="仿宋"/>
                <w:sz w:val="24"/>
              </w:rPr>
            </w:pPr>
          </w:p>
          <w:p w14:paraId="2F750EB0" w14:textId="77777777" w:rsidR="009041D0" w:rsidRDefault="009041D0">
            <w:pPr>
              <w:widowControl/>
              <w:ind w:firstLineChars="200" w:firstLine="480"/>
              <w:jc w:val="center"/>
              <w:rPr>
                <w:rFonts w:ascii="仿宋" w:eastAsia="仿宋" w:hAnsi="仿宋" w:cs="仿宋"/>
                <w:sz w:val="24"/>
              </w:rPr>
            </w:pPr>
          </w:p>
          <w:p w14:paraId="38C15300" w14:textId="77777777" w:rsidR="009041D0" w:rsidRDefault="00000000">
            <w:pPr>
              <w:widowControl/>
              <w:jc w:val="center"/>
              <w:rPr>
                <w:rFonts w:ascii="仿宋" w:eastAsia="仿宋" w:hAnsi="仿宋" w:cs="仿宋"/>
                <w:sz w:val="24"/>
              </w:rPr>
            </w:pPr>
            <w:r>
              <w:rPr>
                <w:rFonts w:ascii="仿宋" w:eastAsia="仿宋" w:hAnsi="仿宋" w:cs="仿宋" w:hint="eastAsia"/>
                <w:sz w:val="24"/>
              </w:rPr>
              <w:t>分 管</w:t>
            </w:r>
          </w:p>
          <w:p w14:paraId="6B99F167" w14:textId="77777777" w:rsidR="009041D0" w:rsidRDefault="00000000">
            <w:pPr>
              <w:widowControl/>
              <w:jc w:val="center"/>
              <w:rPr>
                <w:rFonts w:ascii="仿宋" w:eastAsia="仿宋" w:hAnsi="仿宋" w:cs="仿宋"/>
                <w:sz w:val="24"/>
              </w:rPr>
            </w:pPr>
            <w:r>
              <w:rPr>
                <w:rFonts w:ascii="仿宋" w:eastAsia="仿宋" w:hAnsi="仿宋" w:cs="仿宋" w:hint="eastAsia"/>
                <w:sz w:val="24"/>
              </w:rPr>
              <w:t>院领导</w:t>
            </w:r>
          </w:p>
          <w:p w14:paraId="0BCEE46C" w14:textId="77777777" w:rsidR="009041D0" w:rsidRDefault="009041D0">
            <w:pPr>
              <w:widowControl/>
              <w:ind w:firstLineChars="200" w:firstLine="480"/>
              <w:jc w:val="center"/>
              <w:rPr>
                <w:rFonts w:ascii="仿宋" w:eastAsia="仿宋" w:hAnsi="仿宋" w:cs="仿宋"/>
                <w:sz w:val="24"/>
              </w:rPr>
            </w:pPr>
          </w:p>
          <w:p w14:paraId="1B1DBB35" w14:textId="77777777" w:rsidR="009041D0" w:rsidRDefault="009041D0">
            <w:pPr>
              <w:widowControl/>
              <w:ind w:firstLineChars="200" w:firstLine="480"/>
              <w:jc w:val="center"/>
              <w:rPr>
                <w:rFonts w:ascii="仿宋" w:eastAsia="仿宋" w:hAnsi="仿宋" w:cs="仿宋"/>
                <w:sz w:val="24"/>
              </w:rPr>
            </w:pPr>
          </w:p>
          <w:p w14:paraId="5EA3AE07" w14:textId="77777777" w:rsidR="009041D0" w:rsidRDefault="009041D0">
            <w:pPr>
              <w:widowControl/>
              <w:ind w:firstLineChars="200" w:firstLine="480"/>
              <w:jc w:val="center"/>
              <w:rPr>
                <w:rFonts w:ascii="仿宋" w:eastAsia="仿宋" w:hAnsi="仿宋" w:cs="仿宋"/>
                <w:sz w:val="24"/>
              </w:rPr>
            </w:pPr>
          </w:p>
        </w:tc>
        <w:tc>
          <w:tcPr>
            <w:tcW w:w="3515" w:type="dxa"/>
            <w:gridSpan w:val="3"/>
          </w:tcPr>
          <w:p w14:paraId="48583136" w14:textId="77777777" w:rsidR="009041D0" w:rsidRDefault="00000000">
            <w:pPr>
              <w:widowControl/>
              <w:rPr>
                <w:rFonts w:ascii="仿宋" w:eastAsia="仿宋" w:hAnsi="仿宋" w:cs="仿宋"/>
                <w:sz w:val="24"/>
              </w:rPr>
            </w:pPr>
            <w:r>
              <w:rPr>
                <w:rFonts w:ascii="仿宋" w:eastAsia="仿宋" w:hAnsi="仿宋" w:cs="仿宋" w:hint="eastAsia"/>
                <w:sz w:val="24"/>
              </w:rPr>
              <w:t>处理意见：</w:t>
            </w:r>
          </w:p>
          <w:p w14:paraId="7A64C951" w14:textId="77777777" w:rsidR="009041D0" w:rsidRDefault="009041D0">
            <w:pPr>
              <w:widowControl/>
              <w:ind w:firstLineChars="200" w:firstLine="480"/>
              <w:jc w:val="center"/>
              <w:rPr>
                <w:rFonts w:ascii="仿宋" w:eastAsia="仿宋" w:hAnsi="仿宋" w:cs="仿宋"/>
                <w:sz w:val="24"/>
              </w:rPr>
            </w:pPr>
          </w:p>
          <w:p w14:paraId="078C2D6D" w14:textId="77777777" w:rsidR="009041D0" w:rsidRDefault="009041D0">
            <w:pPr>
              <w:widowControl/>
              <w:ind w:firstLineChars="200" w:firstLine="480"/>
              <w:jc w:val="center"/>
              <w:rPr>
                <w:rFonts w:ascii="仿宋" w:eastAsia="仿宋" w:hAnsi="仿宋" w:cs="仿宋"/>
                <w:sz w:val="24"/>
              </w:rPr>
            </w:pPr>
          </w:p>
          <w:p w14:paraId="27B771F6" w14:textId="77777777" w:rsidR="009041D0" w:rsidRDefault="00000000">
            <w:pPr>
              <w:widowControl/>
              <w:jc w:val="center"/>
              <w:rPr>
                <w:rFonts w:ascii="仿宋" w:eastAsia="仿宋" w:hAnsi="仿宋" w:cs="仿宋"/>
                <w:sz w:val="24"/>
              </w:rPr>
            </w:pPr>
            <w:r>
              <w:rPr>
                <w:rFonts w:ascii="仿宋" w:eastAsia="仿宋" w:hAnsi="仿宋" w:cs="仿宋" w:hint="eastAsia"/>
                <w:sz w:val="24"/>
              </w:rPr>
              <w:t>签名：          年   月   日</w:t>
            </w:r>
          </w:p>
        </w:tc>
      </w:tr>
    </w:tbl>
    <w:p w14:paraId="45B5459D" w14:textId="77777777" w:rsidR="009041D0" w:rsidRDefault="009041D0">
      <w:pPr>
        <w:widowControl/>
        <w:numPr>
          <w:ilvl w:val="255"/>
          <w:numId w:val="0"/>
        </w:numPr>
        <w:ind w:firstLineChars="200" w:firstLine="560"/>
        <w:jc w:val="left"/>
        <w:rPr>
          <w:rFonts w:ascii="仿宋" w:eastAsia="仿宋" w:hAnsi="仿宋" w:cs="仿宋"/>
          <w:sz w:val="28"/>
          <w:szCs w:val="28"/>
        </w:rPr>
      </w:pPr>
    </w:p>
    <w:p w14:paraId="563C68F5" w14:textId="77777777" w:rsidR="00222660" w:rsidRPr="00804D34" w:rsidRDefault="00222660" w:rsidP="00222660">
      <w:pPr>
        <w:pStyle w:val="1"/>
        <w:jc w:val="center"/>
        <w:rPr>
          <w:rFonts w:ascii="仿宋" w:eastAsia="仿宋" w:hAnsi="仿宋" w:cs="仿宋"/>
          <w:sz w:val="36"/>
          <w:szCs w:val="36"/>
        </w:rPr>
      </w:pPr>
      <w:bookmarkStart w:id="22" w:name="_Toc137387613"/>
      <w:r w:rsidRPr="00804D34">
        <w:rPr>
          <w:rFonts w:ascii="仿宋" w:eastAsia="仿宋" w:hAnsi="仿宋" w:cs="仿宋" w:hint="eastAsia"/>
          <w:sz w:val="36"/>
          <w:szCs w:val="36"/>
        </w:rPr>
        <w:lastRenderedPageBreak/>
        <w:t>实验中心样品委托检测协议</w:t>
      </w:r>
      <w:bookmarkEnd w:id="22"/>
    </w:p>
    <w:p w14:paraId="66935F6F" w14:textId="77777777" w:rsidR="00222660" w:rsidRDefault="00222660" w:rsidP="00222660">
      <w:pPr>
        <w:ind w:firstLine="560"/>
        <w:rPr>
          <w:rFonts w:ascii="仿宋" w:eastAsia="仿宋" w:hAnsi="仿宋" w:cs="仿宋"/>
          <w:sz w:val="28"/>
          <w:szCs w:val="28"/>
        </w:rPr>
      </w:pPr>
      <w:r>
        <w:rPr>
          <w:rFonts w:ascii="仿宋" w:eastAsia="仿宋" w:hAnsi="仿宋" w:cs="仿宋" w:hint="eastAsia"/>
          <w:sz w:val="28"/>
          <w:szCs w:val="28"/>
        </w:rPr>
        <w:t>委托方（甲方）：                         签订地点：</w:t>
      </w:r>
    </w:p>
    <w:p w14:paraId="3EC11CC3"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服务方（乙方）：                         签订时间：</w:t>
      </w:r>
    </w:p>
    <w:p w14:paraId="11792CD9" w14:textId="77777777" w:rsidR="00222660" w:rsidRDefault="00222660" w:rsidP="00222660">
      <w:pPr>
        <w:numPr>
          <w:ilvl w:val="255"/>
          <w:numId w:val="0"/>
        </w:numPr>
        <w:ind w:firstLineChars="200" w:firstLine="560"/>
        <w:rPr>
          <w:rFonts w:ascii="仿宋" w:eastAsia="仿宋" w:hAnsi="仿宋" w:cs="仿宋"/>
          <w:sz w:val="28"/>
          <w:szCs w:val="28"/>
        </w:rPr>
      </w:pPr>
      <w:r>
        <w:rPr>
          <w:rFonts w:ascii="仿宋" w:eastAsia="仿宋" w:hAnsi="仿宋" w:cs="仿宋" w:hint="eastAsia"/>
          <w:sz w:val="28"/>
          <w:szCs w:val="28"/>
        </w:rPr>
        <w:t>1、测试项目、数量、含税单价、含税总价、测试周期如下：</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382"/>
        <w:gridCol w:w="977"/>
        <w:gridCol w:w="2034"/>
        <w:gridCol w:w="1875"/>
        <w:gridCol w:w="1391"/>
      </w:tblGrid>
      <w:tr w:rsidR="00222660" w14:paraId="264AF74C" w14:textId="77777777" w:rsidTr="00CF2747">
        <w:trPr>
          <w:trHeight w:val="357"/>
          <w:jc w:val="center"/>
        </w:trPr>
        <w:tc>
          <w:tcPr>
            <w:tcW w:w="1016" w:type="dxa"/>
            <w:vAlign w:val="center"/>
          </w:tcPr>
          <w:p w14:paraId="70BA49A9" w14:textId="77777777" w:rsidR="00222660" w:rsidRDefault="00222660" w:rsidP="00CF2747">
            <w:pPr>
              <w:jc w:val="center"/>
              <w:rPr>
                <w:rFonts w:ascii="仿宋" w:eastAsia="仿宋" w:hAnsi="仿宋" w:cs="仿宋"/>
                <w:sz w:val="24"/>
              </w:rPr>
            </w:pPr>
            <w:r>
              <w:rPr>
                <w:rFonts w:ascii="仿宋" w:eastAsia="仿宋" w:hAnsi="仿宋" w:cs="仿宋" w:hint="eastAsia"/>
                <w:sz w:val="24"/>
              </w:rPr>
              <w:t>序号</w:t>
            </w:r>
          </w:p>
        </w:tc>
        <w:tc>
          <w:tcPr>
            <w:tcW w:w="1382" w:type="dxa"/>
            <w:vAlign w:val="center"/>
          </w:tcPr>
          <w:p w14:paraId="35A8C784" w14:textId="77777777" w:rsidR="00222660" w:rsidRDefault="00222660" w:rsidP="00CF2747">
            <w:pPr>
              <w:jc w:val="center"/>
              <w:rPr>
                <w:rFonts w:ascii="仿宋" w:eastAsia="仿宋" w:hAnsi="仿宋" w:cs="仿宋"/>
                <w:sz w:val="24"/>
              </w:rPr>
            </w:pPr>
            <w:r>
              <w:rPr>
                <w:rFonts w:ascii="仿宋" w:eastAsia="仿宋" w:hAnsi="仿宋" w:cs="仿宋" w:hint="eastAsia"/>
                <w:sz w:val="24"/>
              </w:rPr>
              <w:t>测试项目</w:t>
            </w:r>
          </w:p>
        </w:tc>
        <w:tc>
          <w:tcPr>
            <w:tcW w:w="977" w:type="dxa"/>
            <w:vAlign w:val="center"/>
          </w:tcPr>
          <w:p w14:paraId="26FAD4D1" w14:textId="77777777" w:rsidR="00222660" w:rsidRDefault="00222660" w:rsidP="00CF2747">
            <w:pPr>
              <w:jc w:val="center"/>
              <w:rPr>
                <w:rFonts w:ascii="仿宋" w:eastAsia="仿宋" w:hAnsi="仿宋" w:cs="仿宋"/>
                <w:sz w:val="24"/>
              </w:rPr>
            </w:pPr>
            <w:r>
              <w:rPr>
                <w:rFonts w:ascii="仿宋" w:eastAsia="仿宋" w:hAnsi="仿宋" w:cs="仿宋" w:hint="eastAsia"/>
                <w:sz w:val="24"/>
              </w:rPr>
              <w:t>数量</w:t>
            </w:r>
          </w:p>
        </w:tc>
        <w:tc>
          <w:tcPr>
            <w:tcW w:w="2034" w:type="dxa"/>
            <w:vAlign w:val="center"/>
          </w:tcPr>
          <w:p w14:paraId="7FC322CC" w14:textId="77777777" w:rsidR="00222660" w:rsidRDefault="00222660" w:rsidP="00CF2747">
            <w:pPr>
              <w:jc w:val="center"/>
              <w:rPr>
                <w:rFonts w:ascii="仿宋" w:eastAsia="仿宋" w:hAnsi="仿宋" w:cs="仿宋"/>
                <w:sz w:val="24"/>
              </w:rPr>
            </w:pPr>
            <w:r>
              <w:rPr>
                <w:rFonts w:ascii="仿宋" w:eastAsia="仿宋" w:hAnsi="仿宋" w:cs="仿宋" w:hint="eastAsia"/>
                <w:sz w:val="24"/>
              </w:rPr>
              <w:t>含税单价（元）</w:t>
            </w:r>
          </w:p>
        </w:tc>
        <w:tc>
          <w:tcPr>
            <w:tcW w:w="1875" w:type="dxa"/>
            <w:vAlign w:val="center"/>
          </w:tcPr>
          <w:p w14:paraId="7C1AFA3F" w14:textId="77777777" w:rsidR="00222660" w:rsidRDefault="00222660" w:rsidP="00CF2747">
            <w:pPr>
              <w:jc w:val="center"/>
              <w:rPr>
                <w:rFonts w:ascii="仿宋" w:eastAsia="仿宋" w:hAnsi="仿宋" w:cs="仿宋"/>
                <w:sz w:val="24"/>
              </w:rPr>
            </w:pPr>
            <w:r>
              <w:rPr>
                <w:rFonts w:ascii="仿宋" w:eastAsia="仿宋" w:hAnsi="仿宋" w:cs="仿宋" w:hint="eastAsia"/>
                <w:sz w:val="24"/>
              </w:rPr>
              <w:t>含税总价（元）</w:t>
            </w:r>
          </w:p>
        </w:tc>
        <w:tc>
          <w:tcPr>
            <w:tcW w:w="1391" w:type="dxa"/>
            <w:vAlign w:val="center"/>
          </w:tcPr>
          <w:p w14:paraId="31FF32C1" w14:textId="77777777" w:rsidR="00222660" w:rsidRDefault="00222660" w:rsidP="00CF2747">
            <w:pPr>
              <w:jc w:val="center"/>
              <w:rPr>
                <w:rFonts w:ascii="仿宋" w:eastAsia="仿宋" w:hAnsi="仿宋" w:cs="仿宋"/>
                <w:sz w:val="24"/>
              </w:rPr>
            </w:pPr>
            <w:r>
              <w:rPr>
                <w:rFonts w:ascii="仿宋" w:eastAsia="仿宋" w:hAnsi="仿宋" w:cs="仿宋" w:hint="eastAsia"/>
                <w:sz w:val="24"/>
              </w:rPr>
              <w:t>测试周期</w:t>
            </w:r>
          </w:p>
        </w:tc>
      </w:tr>
      <w:tr w:rsidR="00222660" w14:paraId="68225AE2" w14:textId="77777777" w:rsidTr="00CF2747">
        <w:trPr>
          <w:trHeight w:val="423"/>
          <w:jc w:val="center"/>
        </w:trPr>
        <w:tc>
          <w:tcPr>
            <w:tcW w:w="1016" w:type="dxa"/>
            <w:vAlign w:val="center"/>
          </w:tcPr>
          <w:p w14:paraId="24FDE8A4" w14:textId="77777777" w:rsidR="00222660" w:rsidRDefault="00222660" w:rsidP="00CF2747">
            <w:pPr>
              <w:ind w:firstLineChars="100" w:firstLine="240"/>
              <w:rPr>
                <w:rFonts w:ascii="仿宋" w:eastAsia="仿宋" w:hAnsi="仿宋" w:cs="仿宋"/>
                <w:sz w:val="24"/>
              </w:rPr>
            </w:pPr>
            <w:r>
              <w:rPr>
                <w:rFonts w:ascii="仿宋" w:eastAsia="仿宋" w:hAnsi="仿宋" w:cs="仿宋" w:hint="eastAsia"/>
                <w:sz w:val="24"/>
              </w:rPr>
              <w:t>1</w:t>
            </w:r>
          </w:p>
        </w:tc>
        <w:tc>
          <w:tcPr>
            <w:tcW w:w="1382" w:type="dxa"/>
            <w:vAlign w:val="center"/>
          </w:tcPr>
          <w:p w14:paraId="3BD2A0BD" w14:textId="77777777" w:rsidR="00222660" w:rsidRDefault="00222660" w:rsidP="00CF2747">
            <w:pPr>
              <w:ind w:firstLineChars="200" w:firstLine="480"/>
              <w:jc w:val="left"/>
              <w:rPr>
                <w:rFonts w:ascii="仿宋" w:eastAsia="仿宋" w:hAnsi="仿宋" w:cs="仿宋"/>
                <w:sz w:val="24"/>
              </w:rPr>
            </w:pPr>
          </w:p>
        </w:tc>
        <w:tc>
          <w:tcPr>
            <w:tcW w:w="977" w:type="dxa"/>
            <w:vAlign w:val="center"/>
          </w:tcPr>
          <w:p w14:paraId="1A6D3F3D" w14:textId="77777777" w:rsidR="00222660" w:rsidRDefault="00222660" w:rsidP="00CF2747">
            <w:pPr>
              <w:ind w:firstLineChars="200" w:firstLine="480"/>
              <w:jc w:val="left"/>
              <w:rPr>
                <w:rFonts w:ascii="仿宋" w:eastAsia="仿宋" w:hAnsi="仿宋" w:cs="仿宋"/>
                <w:sz w:val="24"/>
              </w:rPr>
            </w:pPr>
          </w:p>
        </w:tc>
        <w:tc>
          <w:tcPr>
            <w:tcW w:w="2034" w:type="dxa"/>
            <w:vAlign w:val="center"/>
          </w:tcPr>
          <w:p w14:paraId="6C1FD30F" w14:textId="77777777" w:rsidR="00222660" w:rsidRDefault="00222660" w:rsidP="00CF2747">
            <w:pPr>
              <w:ind w:firstLineChars="200" w:firstLine="480"/>
              <w:jc w:val="left"/>
              <w:rPr>
                <w:rFonts w:ascii="仿宋" w:eastAsia="仿宋" w:hAnsi="仿宋" w:cs="仿宋"/>
                <w:sz w:val="24"/>
              </w:rPr>
            </w:pPr>
          </w:p>
        </w:tc>
        <w:tc>
          <w:tcPr>
            <w:tcW w:w="1875" w:type="dxa"/>
            <w:vAlign w:val="center"/>
          </w:tcPr>
          <w:p w14:paraId="1BF0E6BB" w14:textId="77777777" w:rsidR="00222660" w:rsidRDefault="00222660" w:rsidP="00CF2747">
            <w:pPr>
              <w:ind w:firstLineChars="200" w:firstLine="480"/>
              <w:jc w:val="left"/>
              <w:rPr>
                <w:rFonts w:ascii="仿宋" w:eastAsia="仿宋" w:hAnsi="仿宋" w:cs="仿宋"/>
                <w:sz w:val="24"/>
              </w:rPr>
            </w:pPr>
          </w:p>
        </w:tc>
        <w:tc>
          <w:tcPr>
            <w:tcW w:w="1391" w:type="dxa"/>
            <w:vAlign w:val="center"/>
          </w:tcPr>
          <w:p w14:paraId="03D04637" w14:textId="77777777" w:rsidR="00222660" w:rsidRDefault="00222660" w:rsidP="00CF2747">
            <w:pPr>
              <w:ind w:firstLineChars="200" w:firstLine="480"/>
              <w:jc w:val="left"/>
              <w:rPr>
                <w:rFonts w:ascii="仿宋" w:eastAsia="仿宋" w:hAnsi="仿宋" w:cs="仿宋"/>
                <w:sz w:val="24"/>
              </w:rPr>
            </w:pPr>
          </w:p>
        </w:tc>
      </w:tr>
      <w:tr w:rsidR="00222660" w14:paraId="19AC6485" w14:textId="77777777" w:rsidTr="00CF2747">
        <w:trPr>
          <w:trHeight w:val="444"/>
          <w:jc w:val="center"/>
        </w:trPr>
        <w:tc>
          <w:tcPr>
            <w:tcW w:w="7284" w:type="dxa"/>
            <w:gridSpan w:val="5"/>
            <w:vAlign w:val="center"/>
          </w:tcPr>
          <w:p w14:paraId="09058511" w14:textId="77777777" w:rsidR="00222660" w:rsidRDefault="00222660" w:rsidP="00CF2747">
            <w:pPr>
              <w:ind w:firstLineChars="200" w:firstLine="480"/>
              <w:jc w:val="left"/>
              <w:rPr>
                <w:rFonts w:ascii="仿宋" w:eastAsia="仿宋" w:hAnsi="仿宋" w:cs="仿宋"/>
                <w:sz w:val="24"/>
              </w:rPr>
            </w:pPr>
            <w:r>
              <w:rPr>
                <w:rFonts w:ascii="仿宋" w:eastAsia="仿宋" w:hAnsi="仿宋" w:cs="仿宋" w:hint="eastAsia"/>
                <w:sz w:val="24"/>
              </w:rPr>
              <w:t>总计（人民币大写）：</w:t>
            </w:r>
          </w:p>
        </w:tc>
        <w:tc>
          <w:tcPr>
            <w:tcW w:w="1391" w:type="dxa"/>
            <w:vAlign w:val="center"/>
          </w:tcPr>
          <w:p w14:paraId="33CEA568" w14:textId="77777777" w:rsidR="00222660" w:rsidRDefault="00222660" w:rsidP="00CF2747">
            <w:pPr>
              <w:ind w:firstLineChars="200" w:firstLine="480"/>
              <w:jc w:val="left"/>
              <w:rPr>
                <w:rFonts w:ascii="仿宋" w:eastAsia="仿宋" w:hAnsi="仿宋" w:cs="仿宋"/>
                <w:sz w:val="24"/>
              </w:rPr>
            </w:pPr>
          </w:p>
        </w:tc>
      </w:tr>
    </w:tbl>
    <w:p w14:paraId="0598FEB6"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2、甲方委托乙方为甲方经办人所送样品提供化学成分，物理性能等指标的测试分析服务，乙方用自己的测试分析技术和方法、高分子实验中心现有正常使用仪器，为甲方提供样品的测试分析服务。</w:t>
      </w:r>
    </w:p>
    <w:p w14:paraId="59704F07"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3、甲方在领取乙方签发的检测报告前，应为乙方所提供的测试分析服务支付费用。</w:t>
      </w:r>
    </w:p>
    <w:p w14:paraId="4494A140"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4、乙方必须对样品的一切检测数据和检测技术要求保密，未经甲方书面同意不得泄露给任何第三方，也不得将与样品有关的技术资料用于任何经营及开发活动。</w:t>
      </w:r>
    </w:p>
    <w:p w14:paraId="14FAE8B2"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5、甲方已知晓并认可乙方的检测能力和资质范围，应按照乙方要求提交与检测有关的材料及必要的检测依据或文本。同时，甲方在每次送样时可与</w:t>
      </w:r>
      <w:proofErr w:type="gramStart"/>
      <w:r>
        <w:rPr>
          <w:rFonts w:ascii="仿宋" w:eastAsia="仿宋" w:hAnsi="仿宋" w:cs="仿宋" w:hint="eastAsia"/>
          <w:sz w:val="28"/>
          <w:szCs w:val="28"/>
        </w:rPr>
        <w:t>乙方签署</w:t>
      </w:r>
      <w:proofErr w:type="gramEnd"/>
      <w:r>
        <w:rPr>
          <w:rFonts w:ascii="仿宋" w:eastAsia="仿宋" w:hAnsi="仿宋" w:cs="仿宋" w:hint="eastAsia"/>
          <w:sz w:val="28"/>
          <w:szCs w:val="28"/>
        </w:rPr>
        <w:t>《委托检测协议书》。</w:t>
      </w:r>
    </w:p>
    <w:p w14:paraId="78BDC356"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6、乙方应按照专业操守尽其所能，按甲方的要求完成分析测试任务，并向甲方出具检测报告。乙方接到甲方的待检样品后，应在8-9个工作日内完成对甲方所送的样品的测试分析工作。</w:t>
      </w:r>
    </w:p>
    <w:p w14:paraId="22FBAFCF"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7、甲方对提供样品资料的真实性和代表性负责。甲方对检测结果若有异议，可于收到《检测报告》之日起十日内向乙方提出复检，复检费用另行结</w:t>
      </w:r>
      <w:r>
        <w:rPr>
          <w:rFonts w:ascii="仿宋" w:eastAsia="仿宋" w:hAnsi="仿宋" w:cs="仿宋" w:hint="eastAsia"/>
          <w:sz w:val="28"/>
          <w:szCs w:val="28"/>
        </w:rPr>
        <w:lastRenderedPageBreak/>
        <w:t>算。如甲方未在十五日内提出复检要求，视为甲方已认可乙方的检测结果。</w:t>
      </w:r>
    </w:p>
    <w:p w14:paraId="2C944B87" w14:textId="77777777" w:rsidR="00222660" w:rsidRDefault="00222660" w:rsidP="00222660">
      <w:pPr>
        <w:ind w:firstLineChars="200" w:firstLine="560"/>
        <w:rPr>
          <w:rFonts w:ascii="仿宋" w:eastAsia="仿宋" w:hAnsi="仿宋" w:cs="仿宋"/>
          <w:sz w:val="28"/>
          <w:szCs w:val="28"/>
        </w:rPr>
      </w:pPr>
      <w:r>
        <w:rPr>
          <w:rFonts w:ascii="仿宋" w:eastAsia="仿宋" w:hAnsi="仿宋" w:cs="仿宋" w:hint="eastAsia"/>
          <w:sz w:val="28"/>
          <w:szCs w:val="28"/>
        </w:rPr>
        <w:t>8、合同一式二份，甲乙双方各执一份。一经确认，若有任何变更，需双方就变更事项沟通协商并书面确认后方可生效。传真件视同正本，与原件具有同等法律效力。</w:t>
      </w:r>
    </w:p>
    <w:tbl>
      <w:tblPr>
        <w:tblW w:w="908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2"/>
        <w:gridCol w:w="4654"/>
      </w:tblGrid>
      <w:tr w:rsidR="00222660" w14:paraId="05303D94" w14:textId="77777777" w:rsidTr="00CF2747">
        <w:trPr>
          <w:trHeight w:val="352"/>
        </w:trPr>
        <w:tc>
          <w:tcPr>
            <w:tcW w:w="4432" w:type="dxa"/>
            <w:tcBorders>
              <w:top w:val="single" w:sz="4" w:space="0" w:color="auto"/>
              <w:left w:val="single" w:sz="4" w:space="0" w:color="auto"/>
              <w:bottom w:val="single" w:sz="4" w:space="0" w:color="auto"/>
              <w:right w:val="single" w:sz="4" w:space="0" w:color="auto"/>
            </w:tcBorders>
            <w:vAlign w:val="center"/>
          </w:tcPr>
          <w:p w14:paraId="50223DC7"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甲方（章）：</w:t>
            </w:r>
          </w:p>
        </w:tc>
        <w:tc>
          <w:tcPr>
            <w:tcW w:w="4654" w:type="dxa"/>
            <w:tcBorders>
              <w:top w:val="single" w:sz="4" w:space="0" w:color="auto"/>
              <w:left w:val="single" w:sz="4" w:space="0" w:color="auto"/>
              <w:bottom w:val="single" w:sz="4" w:space="0" w:color="auto"/>
              <w:right w:val="single" w:sz="4" w:space="0" w:color="auto"/>
            </w:tcBorders>
            <w:vAlign w:val="center"/>
          </w:tcPr>
          <w:p w14:paraId="4CA8DCED"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乙方（章）：</w:t>
            </w:r>
          </w:p>
        </w:tc>
      </w:tr>
      <w:tr w:rsidR="00222660" w14:paraId="3A827BD5" w14:textId="77777777" w:rsidTr="00CF2747">
        <w:trPr>
          <w:trHeight w:val="352"/>
        </w:trPr>
        <w:tc>
          <w:tcPr>
            <w:tcW w:w="4432" w:type="dxa"/>
            <w:tcBorders>
              <w:top w:val="single" w:sz="4" w:space="0" w:color="auto"/>
              <w:left w:val="single" w:sz="4" w:space="0" w:color="auto"/>
              <w:bottom w:val="single" w:sz="4" w:space="0" w:color="auto"/>
              <w:right w:val="single" w:sz="4" w:space="0" w:color="auto"/>
            </w:tcBorders>
          </w:tcPr>
          <w:p w14:paraId="26B70333"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地址：</w:t>
            </w:r>
          </w:p>
        </w:tc>
        <w:tc>
          <w:tcPr>
            <w:tcW w:w="4654" w:type="dxa"/>
            <w:tcBorders>
              <w:top w:val="single" w:sz="4" w:space="0" w:color="auto"/>
              <w:left w:val="single" w:sz="4" w:space="0" w:color="auto"/>
              <w:bottom w:val="single" w:sz="4" w:space="0" w:color="auto"/>
              <w:right w:val="single" w:sz="4" w:space="0" w:color="auto"/>
            </w:tcBorders>
          </w:tcPr>
          <w:p w14:paraId="56028A5A"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地址：</w:t>
            </w:r>
          </w:p>
        </w:tc>
      </w:tr>
      <w:tr w:rsidR="00222660" w14:paraId="3EED6733" w14:textId="77777777" w:rsidTr="00CF2747">
        <w:trPr>
          <w:trHeight w:val="507"/>
        </w:trPr>
        <w:tc>
          <w:tcPr>
            <w:tcW w:w="4432" w:type="dxa"/>
            <w:tcBorders>
              <w:top w:val="single" w:sz="4" w:space="0" w:color="auto"/>
              <w:left w:val="single" w:sz="4" w:space="0" w:color="auto"/>
              <w:right w:val="single" w:sz="4" w:space="0" w:color="auto"/>
            </w:tcBorders>
          </w:tcPr>
          <w:p w14:paraId="3AD56BC0"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法定代表人（委托代理人）：</w:t>
            </w:r>
          </w:p>
        </w:tc>
        <w:tc>
          <w:tcPr>
            <w:tcW w:w="4654" w:type="dxa"/>
            <w:tcBorders>
              <w:top w:val="single" w:sz="4" w:space="0" w:color="auto"/>
              <w:left w:val="single" w:sz="4" w:space="0" w:color="auto"/>
              <w:right w:val="single" w:sz="4" w:space="0" w:color="auto"/>
            </w:tcBorders>
          </w:tcPr>
          <w:p w14:paraId="289388A2"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 xml:space="preserve">法定代表人（委托代理人）： </w:t>
            </w:r>
          </w:p>
        </w:tc>
      </w:tr>
      <w:tr w:rsidR="00222660" w14:paraId="573E246B" w14:textId="77777777" w:rsidTr="00CF2747">
        <w:trPr>
          <w:trHeight w:val="434"/>
        </w:trPr>
        <w:tc>
          <w:tcPr>
            <w:tcW w:w="4432" w:type="dxa"/>
            <w:tcBorders>
              <w:top w:val="single" w:sz="4" w:space="0" w:color="auto"/>
              <w:left w:val="single" w:sz="4" w:space="0" w:color="auto"/>
              <w:bottom w:val="single" w:sz="4" w:space="0" w:color="auto"/>
              <w:right w:val="single" w:sz="4" w:space="0" w:color="auto"/>
            </w:tcBorders>
          </w:tcPr>
          <w:p w14:paraId="349CD9C8"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税号：</w:t>
            </w:r>
          </w:p>
        </w:tc>
        <w:tc>
          <w:tcPr>
            <w:tcW w:w="4654" w:type="dxa"/>
            <w:tcBorders>
              <w:top w:val="single" w:sz="4" w:space="0" w:color="auto"/>
              <w:left w:val="single" w:sz="4" w:space="0" w:color="auto"/>
              <w:bottom w:val="single" w:sz="4" w:space="0" w:color="auto"/>
              <w:right w:val="single" w:sz="4" w:space="0" w:color="auto"/>
            </w:tcBorders>
          </w:tcPr>
          <w:p w14:paraId="005BA7B9"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税号：</w:t>
            </w:r>
          </w:p>
        </w:tc>
      </w:tr>
      <w:tr w:rsidR="00222660" w14:paraId="78F693A8" w14:textId="77777777" w:rsidTr="00CF2747">
        <w:trPr>
          <w:trHeight w:val="434"/>
        </w:trPr>
        <w:tc>
          <w:tcPr>
            <w:tcW w:w="4432" w:type="dxa"/>
            <w:tcBorders>
              <w:top w:val="single" w:sz="4" w:space="0" w:color="auto"/>
              <w:left w:val="single" w:sz="4" w:space="0" w:color="auto"/>
              <w:bottom w:val="single" w:sz="4" w:space="0" w:color="auto"/>
              <w:right w:val="single" w:sz="4" w:space="0" w:color="auto"/>
            </w:tcBorders>
          </w:tcPr>
          <w:p w14:paraId="06081044"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账户：</w:t>
            </w:r>
          </w:p>
        </w:tc>
        <w:tc>
          <w:tcPr>
            <w:tcW w:w="4654" w:type="dxa"/>
            <w:tcBorders>
              <w:top w:val="single" w:sz="4" w:space="0" w:color="auto"/>
              <w:left w:val="single" w:sz="4" w:space="0" w:color="auto"/>
              <w:bottom w:val="single" w:sz="4" w:space="0" w:color="auto"/>
              <w:right w:val="single" w:sz="4" w:space="0" w:color="auto"/>
            </w:tcBorders>
          </w:tcPr>
          <w:p w14:paraId="7E64B812"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账户：</w:t>
            </w:r>
          </w:p>
        </w:tc>
      </w:tr>
      <w:tr w:rsidR="00222660" w14:paraId="77055D17" w14:textId="77777777" w:rsidTr="00CF2747">
        <w:trPr>
          <w:trHeight w:val="434"/>
        </w:trPr>
        <w:tc>
          <w:tcPr>
            <w:tcW w:w="4432" w:type="dxa"/>
            <w:tcBorders>
              <w:top w:val="single" w:sz="4" w:space="0" w:color="auto"/>
              <w:left w:val="single" w:sz="4" w:space="0" w:color="auto"/>
              <w:bottom w:val="single" w:sz="4" w:space="0" w:color="auto"/>
              <w:right w:val="single" w:sz="4" w:space="0" w:color="auto"/>
            </w:tcBorders>
          </w:tcPr>
          <w:p w14:paraId="268B7D75"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账号：</w:t>
            </w:r>
          </w:p>
        </w:tc>
        <w:tc>
          <w:tcPr>
            <w:tcW w:w="4654" w:type="dxa"/>
            <w:tcBorders>
              <w:top w:val="single" w:sz="4" w:space="0" w:color="auto"/>
              <w:left w:val="single" w:sz="4" w:space="0" w:color="auto"/>
              <w:bottom w:val="single" w:sz="4" w:space="0" w:color="auto"/>
              <w:right w:val="single" w:sz="4" w:space="0" w:color="auto"/>
            </w:tcBorders>
          </w:tcPr>
          <w:p w14:paraId="5058BADC"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账号：</w:t>
            </w:r>
          </w:p>
        </w:tc>
      </w:tr>
      <w:tr w:rsidR="00222660" w14:paraId="176C843C" w14:textId="77777777" w:rsidTr="00CF2747">
        <w:trPr>
          <w:trHeight w:val="434"/>
        </w:trPr>
        <w:tc>
          <w:tcPr>
            <w:tcW w:w="4432" w:type="dxa"/>
            <w:tcBorders>
              <w:top w:val="single" w:sz="4" w:space="0" w:color="auto"/>
              <w:left w:val="single" w:sz="4" w:space="0" w:color="auto"/>
              <w:bottom w:val="single" w:sz="4" w:space="0" w:color="auto"/>
              <w:right w:val="single" w:sz="4" w:space="0" w:color="auto"/>
            </w:tcBorders>
          </w:tcPr>
          <w:p w14:paraId="23D12D06"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开户银行：</w:t>
            </w:r>
          </w:p>
        </w:tc>
        <w:tc>
          <w:tcPr>
            <w:tcW w:w="4654" w:type="dxa"/>
            <w:tcBorders>
              <w:top w:val="single" w:sz="4" w:space="0" w:color="auto"/>
              <w:left w:val="single" w:sz="4" w:space="0" w:color="auto"/>
              <w:bottom w:val="single" w:sz="4" w:space="0" w:color="auto"/>
              <w:right w:val="single" w:sz="4" w:space="0" w:color="auto"/>
            </w:tcBorders>
          </w:tcPr>
          <w:p w14:paraId="2AB907C9" w14:textId="77777777" w:rsidR="00222660" w:rsidRDefault="00222660" w:rsidP="00CF2747">
            <w:pPr>
              <w:ind w:firstLineChars="200" w:firstLine="480"/>
              <w:rPr>
                <w:rFonts w:ascii="仿宋" w:eastAsia="仿宋" w:hAnsi="仿宋" w:cs="仿宋"/>
                <w:sz w:val="24"/>
              </w:rPr>
            </w:pPr>
            <w:r>
              <w:rPr>
                <w:rFonts w:ascii="仿宋" w:eastAsia="仿宋" w:hAnsi="仿宋" w:cs="仿宋" w:hint="eastAsia"/>
                <w:sz w:val="24"/>
              </w:rPr>
              <w:t>开户银行：</w:t>
            </w:r>
          </w:p>
        </w:tc>
      </w:tr>
    </w:tbl>
    <w:p w14:paraId="3919BFF3" w14:textId="77777777" w:rsidR="00222660" w:rsidRDefault="00222660" w:rsidP="00222660">
      <w:pPr>
        <w:numPr>
          <w:ilvl w:val="255"/>
          <w:numId w:val="0"/>
        </w:numPr>
        <w:rPr>
          <w:rFonts w:ascii="仿宋" w:eastAsia="仿宋" w:hAnsi="仿宋" w:cs="仿宋"/>
          <w:b/>
          <w:bCs/>
          <w:sz w:val="28"/>
          <w:szCs w:val="28"/>
        </w:rPr>
      </w:pPr>
    </w:p>
    <w:p w14:paraId="0DE7E394" w14:textId="77777777" w:rsidR="0013569D" w:rsidRDefault="0013569D" w:rsidP="00222660">
      <w:pPr>
        <w:numPr>
          <w:ilvl w:val="255"/>
          <w:numId w:val="0"/>
        </w:numPr>
        <w:rPr>
          <w:rFonts w:ascii="仿宋" w:eastAsia="仿宋" w:hAnsi="仿宋" w:cs="仿宋"/>
          <w:b/>
          <w:bCs/>
          <w:sz w:val="28"/>
          <w:szCs w:val="28"/>
        </w:rPr>
      </w:pPr>
    </w:p>
    <w:p w14:paraId="2D601783" w14:textId="02EC67E3" w:rsidR="0013569D" w:rsidRDefault="0013569D" w:rsidP="0013569D">
      <w:pPr>
        <w:spacing w:line="540" w:lineRule="exact"/>
        <w:jc w:val="right"/>
        <w:rPr>
          <w:rFonts w:ascii="仿宋" w:eastAsia="仿宋" w:hAnsi="仿宋" w:cs="仿宋" w:hint="eastAsia"/>
          <w:sz w:val="28"/>
          <w:szCs w:val="28"/>
        </w:rPr>
      </w:pPr>
    </w:p>
    <w:p w14:paraId="22103EC2" w14:textId="77777777" w:rsidR="0013569D" w:rsidRPr="0013569D" w:rsidRDefault="0013569D" w:rsidP="00222660">
      <w:pPr>
        <w:numPr>
          <w:ilvl w:val="255"/>
          <w:numId w:val="0"/>
        </w:numPr>
        <w:rPr>
          <w:rFonts w:ascii="仿宋" w:eastAsia="仿宋" w:hAnsi="仿宋" w:cs="仿宋" w:hint="eastAsia"/>
          <w:b/>
          <w:bCs/>
          <w:sz w:val="28"/>
          <w:szCs w:val="28"/>
        </w:rPr>
      </w:pPr>
    </w:p>
    <w:p w14:paraId="2BE59210" w14:textId="77777777" w:rsidR="009041D0" w:rsidRDefault="009041D0" w:rsidP="00222660">
      <w:pPr>
        <w:widowControl/>
        <w:jc w:val="left"/>
        <w:rPr>
          <w:rFonts w:ascii="仿宋" w:eastAsia="仿宋" w:hAnsi="仿宋" w:cs="仿宋"/>
          <w:b/>
          <w:bCs/>
          <w:sz w:val="28"/>
          <w:szCs w:val="28"/>
        </w:rPr>
      </w:pPr>
    </w:p>
    <w:sectPr w:rsidR="009041D0" w:rsidSect="00F84DD9">
      <w:footerReference w:type="default" r:id="rId8"/>
      <w:pgSz w:w="11906" w:h="16838"/>
      <w:pgMar w:top="1270" w:right="1293" w:bottom="1270" w:left="1293"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938C" w14:textId="77777777" w:rsidR="000562F9" w:rsidRDefault="000562F9" w:rsidP="005F6C6F">
      <w:r>
        <w:separator/>
      </w:r>
    </w:p>
  </w:endnote>
  <w:endnote w:type="continuationSeparator" w:id="0">
    <w:p w14:paraId="32B26177" w14:textId="77777777" w:rsidR="000562F9" w:rsidRDefault="000562F9" w:rsidP="005F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802846"/>
      <w:docPartObj>
        <w:docPartGallery w:val="Page Numbers (Bottom of Page)"/>
        <w:docPartUnique/>
      </w:docPartObj>
    </w:sdtPr>
    <w:sdtContent>
      <w:p w14:paraId="4048D289" w14:textId="77777777" w:rsidR="00810A8E" w:rsidRDefault="00810A8E">
        <w:pPr>
          <w:pStyle w:val="a5"/>
          <w:jc w:val="right"/>
        </w:pPr>
        <w:r>
          <w:fldChar w:fldCharType="begin"/>
        </w:r>
        <w:r>
          <w:instrText>PAGE   \* MERGEFORMAT</w:instrText>
        </w:r>
        <w:r>
          <w:fldChar w:fldCharType="separate"/>
        </w:r>
        <w:r>
          <w:rPr>
            <w:lang w:val="zh-CN"/>
          </w:rPr>
          <w:t>2</w:t>
        </w:r>
        <w:r>
          <w:fldChar w:fldCharType="end"/>
        </w:r>
      </w:p>
    </w:sdtContent>
  </w:sdt>
  <w:p w14:paraId="44C1A251" w14:textId="77777777" w:rsidR="00810A8E" w:rsidRDefault="00810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496E" w14:textId="77777777" w:rsidR="000562F9" w:rsidRDefault="000562F9" w:rsidP="005F6C6F">
      <w:r>
        <w:separator/>
      </w:r>
    </w:p>
  </w:footnote>
  <w:footnote w:type="continuationSeparator" w:id="0">
    <w:p w14:paraId="78FD94C5" w14:textId="77777777" w:rsidR="000562F9" w:rsidRDefault="000562F9" w:rsidP="005F6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FkNTJiYWVkYzBlYTIwNDUwMDUzMDIzZWMwMjViMDcifQ=="/>
    <w:docVar w:name="KSO_WPS_MARK_KEY" w:val="10a0d5f5-e89a-4efc-9f13-3f0de644e5f2"/>
  </w:docVars>
  <w:rsids>
    <w:rsidRoot w:val="1F935194"/>
    <w:rsid w:val="000562F9"/>
    <w:rsid w:val="0013569D"/>
    <w:rsid w:val="001378DE"/>
    <w:rsid w:val="001C1A2B"/>
    <w:rsid w:val="00222660"/>
    <w:rsid w:val="00281BE4"/>
    <w:rsid w:val="002A4B21"/>
    <w:rsid w:val="002E11C1"/>
    <w:rsid w:val="00337885"/>
    <w:rsid w:val="003C6EC0"/>
    <w:rsid w:val="00400C39"/>
    <w:rsid w:val="00540FB3"/>
    <w:rsid w:val="005F037B"/>
    <w:rsid w:val="005F6C6F"/>
    <w:rsid w:val="005F7C4B"/>
    <w:rsid w:val="00625C0D"/>
    <w:rsid w:val="006F0BED"/>
    <w:rsid w:val="007B0C43"/>
    <w:rsid w:val="007F4F09"/>
    <w:rsid w:val="00804D34"/>
    <w:rsid w:val="00810A8E"/>
    <w:rsid w:val="008A3B31"/>
    <w:rsid w:val="008C0408"/>
    <w:rsid w:val="00900B60"/>
    <w:rsid w:val="009041D0"/>
    <w:rsid w:val="00994AC0"/>
    <w:rsid w:val="009A35D4"/>
    <w:rsid w:val="009A5B5C"/>
    <w:rsid w:val="009C73D8"/>
    <w:rsid w:val="00A067AD"/>
    <w:rsid w:val="00A41C7D"/>
    <w:rsid w:val="00A45055"/>
    <w:rsid w:val="00B50171"/>
    <w:rsid w:val="00BA6478"/>
    <w:rsid w:val="00BD680F"/>
    <w:rsid w:val="00C2002C"/>
    <w:rsid w:val="00C62E5E"/>
    <w:rsid w:val="00CA0316"/>
    <w:rsid w:val="00CC2FCE"/>
    <w:rsid w:val="00DF3B1B"/>
    <w:rsid w:val="00E868B6"/>
    <w:rsid w:val="00F84DD9"/>
    <w:rsid w:val="0125460F"/>
    <w:rsid w:val="013E1A20"/>
    <w:rsid w:val="018D11AC"/>
    <w:rsid w:val="02E942C5"/>
    <w:rsid w:val="03031491"/>
    <w:rsid w:val="03CC245E"/>
    <w:rsid w:val="04407590"/>
    <w:rsid w:val="04DB738A"/>
    <w:rsid w:val="05020D34"/>
    <w:rsid w:val="05191806"/>
    <w:rsid w:val="053B7608"/>
    <w:rsid w:val="05B0357C"/>
    <w:rsid w:val="05B46665"/>
    <w:rsid w:val="068528E5"/>
    <w:rsid w:val="06D51D30"/>
    <w:rsid w:val="07931B4E"/>
    <w:rsid w:val="084E65E3"/>
    <w:rsid w:val="08FB7B7F"/>
    <w:rsid w:val="096C5DE8"/>
    <w:rsid w:val="0A6069C2"/>
    <w:rsid w:val="0C2706E5"/>
    <w:rsid w:val="0C9904CC"/>
    <w:rsid w:val="0CBB2DDD"/>
    <w:rsid w:val="0D572817"/>
    <w:rsid w:val="0DB366CC"/>
    <w:rsid w:val="0E1B3C39"/>
    <w:rsid w:val="0F6E0F19"/>
    <w:rsid w:val="123762E8"/>
    <w:rsid w:val="12AE7F9C"/>
    <w:rsid w:val="12DE2E4E"/>
    <w:rsid w:val="130D556E"/>
    <w:rsid w:val="14AE3227"/>
    <w:rsid w:val="153D40A7"/>
    <w:rsid w:val="15821976"/>
    <w:rsid w:val="162F435F"/>
    <w:rsid w:val="16B20DAC"/>
    <w:rsid w:val="16E1620A"/>
    <w:rsid w:val="1820443C"/>
    <w:rsid w:val="183360F2"/>
    <w:rsid w:val="18CA77D8"/>
    <w:rsid w:val="18D9727E"/>
    <w:rsid w:val="18ED07C2"/>
    <w:rsid w:val="199D571A"/>
    <w:rsid w:val="19BE0F00"/>
    <w:rsid w:val="1A3146DE"/>
    <w:rsid w:val="1B753790"/>
    <w:rsid w:val="1D570900"/>
    <w:rsid w:val="1DB6550A"/>
    <w:rsid w:val="1E324A31"/>
    <w:rsid w:val="1F935194"/>
    <w:rsid w:val="20994D8B"/>
    <w:rsid w:val="20BA4CD9"/>
    <w:rsid w:val="20C025DB"/>
    <w:rsid w:val="20D45962"/>
    <w:rsid w:val="238A7D81"/>
    <w:rsid w:val="26446C33"/>
    <w:rsid w:val="26751DF6"/>
    <w:rsid w:val="270D375C"/>
    <w:rsid w:val="27AA7109"/>
    <w:rsid w:val="27D84075"/>
    <w:rsid w:val="28210FC5"/>
    <w:rsid w:val="286F5804"/>
    <w:rsid w:val="28930909"/>
    <w:rsid w:val="28B1329B"/>
    <w:rsid w:val="298D4C10"/>
    <w:rsid w:val="29B53B9D"/>
    <w:rsid w:val="2A7F10BC"/>
    <w:rsid w:val="2A9D2A82"/>
    <w:rsid w:val="2AC91D50"/>
    <w:rsid w:val="2AE00186"/>
    <w:rsid w:val="2AF05C05"/>
    <w:rsid w:val="2B312790"/>
    <w:rsid w:val="2C9012C9"/>
    <w:rsid w:val="2D083D1A"/>
    <w:rsid w:val="2E9279E9"/>
    <w:rsid w:val="2FBE7838"/>
    <w:rsid w:val="2FE37BE3"/>
    <w:rsid w:val="2FEA6CF6"/>
    <w:rsid w:val="30CD66D4"/>
    <w:rsid w:val="31186E74"/>
    <w:rsid w:val="31490108"/>
    <w:rsid w:val="31990782"/>
    <w:rsid w:val="31DD7894"/>
    <w:rsid w:val="31E65B7B"/>
    <w:rsid w:val="32F975C1"/>
    <w:rsid w:val="33EB49D8"/>
    <w:rsid w:val="34F36A70"/>
    <w:rsid w:val="354E759A"/>
    <w:rsid w:val="35555FD8"/>
    <w:rsid w:val="35C32464"/>
    <w:rsid w:val="3786627E"/>
    <w:rsid w:val="38701833"/>
    <w:rsid w:val="38D8249D"/>
    <w:rsid w:val="3A3913E2"/>
    <w:rsid w:val="3A5B0DA9"/>
    <w:rsid w:val="3AA81FBA"/>
    <w:rsid w:val="3AC9466C"/>
    <w:rsid w:val="3B0B3E3B"/>
    <w:rsid w:val="3B7E45C6"/>
    <w:rsid w:val="3C1C00D4"/>
    <w:rsid w:val="3E1A3557"/>
    <w:rsid w:val="3EB23C46"/>
    <w:rsid w:val="41402D82"/>
    <w:rsid w:val="422B72AB"/>
    <w:rsid w:val="42AD3BD5"/>
    <w:rsid w:val="435F573F"/>
    <w:rsid w:val="44334CA5"/>
    <w:rsid w:val="444B446B"/>
    <w:rsid w:val="44830D0F"/>
    <w:rsid w:val="44D92BBF"/>
    <w:rsid w:val="456652D4"/>
    <w:rsid w:val="463558C6"/>
    <w:rsid w:val="468F79D5"/>
    <w:rsid w:val="47E866D5"/>
    <w:rsid w:val="486810EA"/>
    <w:rsid w:val="48E83E48"/>
    <w:rsid w:val="494C4101"/>
    <w:rsid w:val="49961AB2"/>
    <w:rsid w:val="49B95748"/>
    <w:rsid w:val="49D40A5E"/>
    <w:rsid w:val="4A6D745B"/>
    <w:rsid w:val="4BFF78E2"/>
    <w:rsid w:val="4D692663"/>
    <w:rsid w:val="4D9F4A61"/>
    <w:rsid w:val="4DB156D2"/>
    <w:rsid w:val="4FBC1D2A"/>
    <w:rsid w:val="4FFD623C"/>
    <w:rsid w:val="503A7075"/>
    <w:rsid w:val="507553DC"/>
    <w:rsid w:val="50E15E12"/>
    <w:rsid w:val="50ED2406"/>
    <w:rsid w:val="51765286"/>
    <w:rsid w:val="51BB515D"/>
    <w:rsid w:val="51F863EA"/>
    <w:rsid w:val="538642FD"/>
    <w:rsid w:val="5415594F"/>
    <w:rsid w:val="541A3B2F"/>
    <w:rsid w:val="553E0292"/>
    <w:rsid w:val="5566374E"/>
    <w:rsid w:val="55807CEC"/>
    <w:rsid w:val="55BD6A7B"/>
    <w:rsid w:val="55FB7373"/>
    <w:rsid w:val="56494542"/>
    <w:rsid w:val="577F432C"/>
    <w:rsid w:val="58904A09"/>
    <w:rsid w:val="59376DAF"/>
    <w:rsid w:val="59CD3682"/>
    <w:rsid w:val="5A8D6765"/>
    <w:rsid w:val="5B0E6813"/>
    <w:rsid w:val="5BAE3877"/>
    <w:rsid w:val="5BBB524E"/>
    <w:rsid w:val="5BFC6336"/>
    <w:rsid w:val="5C973A31"/>
    <w:rsid w:val="5CCA0B3F"/>
    <w:rsid w:val="5CFD4A48"/>
    <w:rsid w:val="5EE01DBC"/>
    <w:rsid w:val="60C2600E"/>
    <w:rsid w:val="61190297"/>
    <w:rsid w:val="61C22E17"/>
    <w:rsid w:val="61EB2991"/>
    <w:rsid w:val="61EF7983"/>
    <w:rsid w:val="62B21597"/>
    <w:rsid w:val="631F5ABE"/>
    <w:rsid w:val="63395250"/>
    <w:rsid w:val="64AA08E2"/>
    <w:rsid w:val="65307565"/>
    <w:rsid w:val="65810C14"/>
    <w:rsid w:val="65CC3EAF"/>
    <w:rsid w:val="66AA160B"/>
    <w:rsid w:val="69BE4033"/>
    <w:rsid w:val="69C73D53"/>
    <w:rsid w:val="6ACE51F8"/>
    <w:rsid w:val="6AD71480"/>
    <w:rsid w:val="6BF90FFD"/>
    <w:rsid w:val="6CD40BF2"/>
    <w:rsid w:val="6CD91E0A"/>
    <w:rsid w:val="6D2647FA"/>
    <w:rsid w:val="6E630F78"/>
    <w:rsid w:val="6F100B18"/>
    <w:rsid w:val="6F232BA2"/>
    <w:rsid w:val="6FD1355C"/>
    <w:rsid w:val="70FE623D"/>
    <w:rsid w:val="710E23D4"/>
    <w:rsid w:val="71CF7BDA"/>
    <w:rsid w:val="722F0511"/>
    <w:rsid w:val="72FA3881"/>
    <w:rsid w:val="73CA1F6C"/>
    <w:rsid w:val="742065C5"/>
    <w:rsid w:val="74B116B4"/>
    <w:rsid w:val="756157EB"/>
    <w:rsid w:val="75D67789"/>
    <w:rsid w:val="76CB0842"/>
    <w:rsid w:val="771C566F"/>
    <w:rsid w:val="779D0AAE"/>
    <w:rsid w:val="780D6D66"/>
    <w:rsid w:val="781A748E"/>
    <w:rsid w:val="78A837C6"/>
    <w:rsid w:val="78FD04C4"/>
    <w:rsid w:val="793F45F5"/>
    <w:rsid w:val="799C79B6"/>
    <w:rsid w:val="79AD423B"/>
    <w:rsid w:val="79CC3383"/>
    <w:rsid w:val="7A4E3666"/>
    <w:rsid w:val="7A936EC7"/>
    <w:rsid w:val="7B6C3516"/>
    <w:rsid w:val="7C9D4C5E"/>
    <w:rsid w:val="7C9E26E9"/>
    <w:rsid w:val="7D25384C"/>
    <w:rsid w:val="7D756106"/>
    <w:rsid w:val="7EA92A3E"/>
    <w:rsid w:val="7FCA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4DB4D"/>
  <w15:docId w15:val="{FB6849CE-96BB-46B8-BE92-4ACBFE42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804D34"/>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2226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222660"/>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2226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sz w:val="24"/>
    </w:rPr>
  </w:style>
  <w:style w:type="paragraph" w:styleId="aa">
    <w:name w:val="annotation subject"/>
    <w:basedOn w:val="a3"/>
    <w:next w:val="a3"/>
    <w:link w:val="ab"/>
    <w:qFormat/>
    <w:rPr>
      <w:b/>
      <w:bCs/>
    </w:rPr>
  </w:style>
  <w:style w:type="character" w:styleId="ac">
    <w:name w:val="Strong"/>
    <w:basedOn w:val="a0"/>
    <w:qFormat/>
    <w:rPr>
      <w:b/>
    </w:rPr>
  </w:style>
  <w:style w:type="character" w:styleId="ad">
    <w:name w:val="Hyperlink"/>
    <w:basedOn w:val="a0"/>
    <w:uiPriority w:val="99"/>
    <w:qFormat/>
    <w:rPr>
      <w:color w:val="0000FF"/>
      <w:u w:val="single"/>
    </w:rPr>
  </w:style>
  <w:style w:type="character" w:styleId="ae">
    <w:name w:val="annotation reference"/>
    <w:basedOn w:val="a0"/>
    <w:qFormat/>
    <w:rPr>
      <w:sz w:val="21"/>
      <w:szCs w:val="21"/>
    </w:rPr>
  </w:style>
  <w:style w:type="paragraph" w:customStyle="1" w:styleId="11">
    <w:name w:val="列出段落1"/>
    <w:basedOn w:val="a"/>
    <w:qFormat/>
    <w:pPr>
      <w:ind w:firstLineChars="200" w:firstLine="420"/>
    </w:pPr>
    <w:rPr>
      <w:rFonts w:ascii="Calibri" w:eastAsia="宋体" w:hAnsi="Calibri" w:cs="Times New Roman"/>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styleId="af">
    <w:name w:val="List Paragraph"/>
    <w:basedOn w:val="a"/>
    <w:uiPriority w:val="34"/>
    <w:qFormat/>
    <w:pPr>
      <w:ind w:firstLineChars="200" w:firstLine="420"/>
    </w:pPr>
  </w:style>
  <w:style w:type="paragraph" w:customStyle="1" w:styleId="style1">
    <w:name w:val="style1"/>
    <w:basedOn w:val="a"/>
    <w:qFormat/>
    <w:pPr>
      <w:widowControl/>
      <w:spacing w:before="100" w:beforeAutospacing="1" w:after="100" w:afterAutospacing="1"/>
      <w:jc w:val="left"/>
    </w:pPr>
    <w:rPr>
      <w:rFonts w:ascii="宋体" w:hAnsi="宋体"/>
      <w:kern w:val="0"/>
      <w:sz w:val="24"/>
    </w:rPr>
  </w:style>
  <w:style w:type="paragraph" w:styleId="af0">
    <w:name w:val="Revision"/>
    <w:hidden/>
    <w:uiPriority w:val="99"/>
    <w:semiHidden/>
    <w:rsid w:val="005F6C6F"/>
    <w:rPr>
      <w:rFonts w:asciiTheme="minorHAnsi" w:eastAsiaTheme="minorEastAsia" w:hAnsiTheme="minorHAnsi" w:cstheme="minorBidi"/>
      <w:kern w:val="2"/>
      <w:sz w:val="21"/>
      <w:szCs w:val="24"/>
    </w:rPr>
  </w:style>
  <w:style w:type="character" w:customStyle="1" w:styleId="10">
    <w:name w:val="标题 1 字符"/>
    <w:basedOn w:val="a0"/>
    <w:link w:val="1"/>
    <w:rsid w:val="00804D34"/>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33788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rsid w:val="00337885"/>
  </w:style>
  <w:style w:type="character" w:customStyle="1" w:styleId="20">
    <w:name w:val="标题 2 字符"/>
    <w:basedOn w:val="a0"/>
    <w:link w:val="2"/>
    <w:semiHidden/>
    <w:rsid w:val="00222660"/>
    <w:rPr>
      <w:rFonts w:asciiTheme="majorHAnsi" w:eastAsiaTheme="majorEastAsia" w:hAnsiTheme="majorHAnsi" w:cstheme="majorBidi"/>
      <w:b/>
      <w:bCs/>
      <w:kern w:val="2"/>
      <w:sz w:val="32"/>
      <w:szCs w:val="32"/>
    </w:rPr>
  </w:style>
  <w:style w:type="character" w:customStyle="1" w:styleId="30">
    <w:name w:val="标题 3 字符"/>
    <w:basedOn w:val="a0"/>
    <w:link w:val="3"/>
    <w:semiHidden/>
    <w:rsid w:val="00222660"/>
    <w:rPr>
      <w:rFonts w:asciiTheme="minorHAnsi" w:eastAsiaTheme="minorEastAsia" w:hAnsiTheme="minorHAnsi" w:cstheme="minorBidi"/>
      <w:b/>
      <w:bCs/>
      <w:kern w:val="2"/>
      <w:sz w:val="32"/>
      <w:szCs w:val="32"/>
    </w:rPr>
  </w:style>
  <w:style w:type="character" w:customStyle="1" w:styleId="40">
    <w:name w:val="标题 4 字符"/>
    <w:basedOn w:val="a0"/>
    <w:link w:val="4"/>
    <w:semiHidden/>
    <w:rsid w:val="00222660"/>
    <w:rPr>
      <w:rFonts w:asciiTheme="majorHAnsi" w:eastAsiaTheme="majorEastAsia" w:hAnsiTheme="majorHAnsi" w:cstheme="majorBidi"/>
      <w:b/>
      <w:bCs/>
      <w:kern w:val="2"/>
      <w:sz w:val="28"/>
      <w:szCs w:val="28"/>
    </w:rPr>
  </w:style>
  <w:style w:type="paragraph" w:styleId="af1">
    <w:name w:val="Date"/>
    <w:basedOn w:val="a"/>
    <w:next w:val="a"/>
    <w:link w:val="af2"/>
    <w:rsid w:val="0013569D"/>
    <w:pPr>
      <w:ind w:leftChars="2500" w:left="100"/>
    </w:pPr>
  </w:style>
  <w:style w:type="character" w:customStyle="1" w:styleId="af2">
    <w:name w:val="日期 字符"/>
    <w:basedOn w:val="a0"/>
    <w:link w:val="af1"/>
    <w:rsid w:val="0013569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01088">
      <w:bodyDiv w:val="1"/>
      <w:marLeft w:val="0"/>
      <w:marRight w:val="0"/>
      <w:marTop w:val="0"/>
      <w:marBottom w:val="0"/>
      <w:divBdr>
        <w:top w:val="none" w:sz="0" w:space="0" w:color="auto"/>
        <w:left w:val="none" w:sz="0" w:space="0" w:color="auto"/>
        <w:bottom w:val="none" w:sz="0" w:space="0" w:color="auto"/>
        <w:right w:val="none" w:sz="0" w:space="0" w:color="auto"/>
      </w:divBdr>
    </w:div>
    <w:div w:id="131433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DC6E-CAF9-42A5-9290-B261C78F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46</Pages>
  <Words>3323</Words>
  <Characters>18946</Characters>
  <Application>Microsoft Office Word</Application>
  <DocSecurity>0</DocSecurity>
  <Lines>157</Lines>
  <Paragraphs>44</Paragraphs>
  <ScaleCrop>false</ScaleCrop>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天楠 周</cp:lastModifiedBy>
  <cp:revision>15</cp:revision>
  <cp:lastPrinted>2023-07-12T08:56:00Z</cp:lastPrinted>
  <dcterms:created xsi:type="dcterms:W3CDTF">2023-02-16T09:14:00Z</dcterms:created>
  <dcterms:modified xsi:type="dcterms:W3CDTF">2023-07-12T08:56:00Z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5A84A64F3A5846B2AC5548C2099DCAB9</vt:lpwstr>
  </property>
</Properties>
</file>