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2A4" w:rsidRDefault="009B02A4" w:rsidP="009B02A4">
      <w:pPr>
        <w:jc w:val="center"/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信息化建设、开放运行和示范辐射</w:t>
      </w:r>
    </w:p>
    <w:p w:rsidR="009B02A4" w:rsidRDefault="009B02A4" w:rsidP="009B02A4">
      <w:pP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（一）信息化资源、平台建设，人员信息化能力提升等情况</w:t>
      </w: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1.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完善网站建设</w:t>
      </w:r>
    </w:p>
    <w:p w:rsidR="009B02A4" w:rsidRDefault="009B02A4" w:rsidP="009B02A4">
      <w:pPr>
        <w:adjustRightInd w:val="0"/>
        <w:snapToGrid w:val="0"/>
        <w:ind w:firstLineChars="202" w:firstLine="566"/>
        <w:jc w:val="left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2020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年度，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持续更新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材料科学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与工程国家级实验教学示范中心的网页，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使得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示范中心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的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信息直接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清晰的呈现，起到了辐射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宣传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的作用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。</w:t>
      </w: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信息化平台建设顺利投入使用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年，师生反馈效果良好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2020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年投入使用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年，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持续受到老师们的支持和好评，在新冠疫情，学生延迟开学返校的情况下，平台以其良好的管理和服务工作，使得设备开放共享率继续扩大，设备使用共计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9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.7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万机时，逆势增长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5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%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以上。</w:t>
      </w: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3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.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建立监控系统</w:t>
      </w:r>
    </w:p>
    <w:p w:rsidR="009B02A4" w:rsidRDefault="009B02A4" w:rsidP="009B02A4">
      <w:pPr>
        <w:adjustRightInd w:val="0"/>
        <w:snapToGrid w:val="0"/>
        <w:ind w:firstLineChars="202" w:firstLine="566"/>
        <w:jc w:val="left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监控系统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通过手机或者电脑客户端随时对学生实验过程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、实验设备运行情况进行实时监控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，保障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学生在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实验过程安全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中的人身安全，随时检查仪器设备状态是否正常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，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运行后师生普遍反应良好，通过快速查找特定时间点设备和人员使用情况，为管理溯源工作提供了快速便捷且准确的工具，大幅度提升了实验室安全管理的精准度。</w:t>
      </w:r>
    </w:p>
    <w:p w:rsidR="009B02A4" w:rsidRDefault="009B02A4" w:rsidP="009B02A4">
      <w:pPr>
        <w:adjustRightInd w:val="0"/>
        <w:snapToGrid w:val="0"/>
        <w:ind w:firstLineChars="202" w:firstLine="485"/>
        <w:jc w:val="center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仿宋" w:hAnsi="Times New Roman" w:cs="Times New Roman"/>
          <w:noProof/>
          <w:color w:val="000000" w:themeColor="text1"/>
        </w:rPr>
        <w:drawing>
          <wp:inline distT="0" distB="0" distL="0" distR="0">
            <wp:extent cx="3299155" cy="273033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1389" cy="27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A4" w:rsidRDefault="009B02A4" w:rsidP="009B02A4">
      <w:pPr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3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.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监控网络平台的建设</w:t>
      </w: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</w:p>
    <w:p w:rsidR="009B02A4" w:rsidRDefault="009B02A4" w:rsidP="009B02A4">
      <w:pPr>
        <w:adjustRightInd w:val="0"/>
        <w:snapToGrid w:val="0"/>
        <w:rPr>
          <w:rFonts w:ascii="Times New Roman" w:eastAsia="仿宋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1638557" cy="2281809"/>
            <wp:effectExtent l="0" t="0" r="0" b="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4081" b="7460"/>
                    <a:stretch/>
                  </pic:blipFill>
                  <pic:spPr bwMode="auto">
                    <a:xfrm>
                      <a:off x="0" y="0"/>
                      <a:ext cx="1676949" cy="233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3394253" cy="2280769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323" t="13877" r="4235" b="4686"/>
                    <a:stretch/>
                  </pic:blipFill>
                  <pic:spPr bwMode="auto">
                    <a:xfrm>
                      <a:off x="0" y="0"/>
                      <a:ext cx="3404113" cy="22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02A4" w:rsidRDefault="009B02A4" w:rsidP="009B02A4">
      <w:pPr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4.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手机客户端中实验室实时画面</w:t>
      </w: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4.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建立校企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联合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实验室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增加至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个</w:t>
      </w:r>
    </w:p>
    <w:p w:rsidR="009B02A4" w:rsidRDefault="009B02A4" w:rsidP="009B02A4">
      <w:pPr>
        <w:adjustRightInd w:val="0"/>
        <w:snapToGrid w:val="0"/>
        <w:ind w:firstLineChars="202" w:firstLine="566"/>
        <w:jc w:val="left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bookmarkStart w:id="0" w:name="_Hlk28610087"/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020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年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与</w:t>
      </w:r>
      <w:bookmarkStart w:id="1" w:name="_Hlk60482347"/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梅特勒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-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托利多有限公司</w:t>
      </w:r>
      <w:bookmarkEnd w:id="1"/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共建联合应用实验室，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持续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推进校企实验室合作机制、推进联合培养工程型人才模式。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现共有两个校企联合实验室。</w:t>
      </w:r>
    </w:p>
    <w:p w:rsidR="009B02A4" w:rsidRDefault="009B02A4" w:rsidP="009B02A4">
      <w:pPr>
        <w:jc w:val="center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07628" cy="2480158"/>
            <wp:effectExtent l="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959" r="251" b="1910"/>
                    <a:stretch>
                      <a:fillRect/>
                    </a:stretch>
                  </pic:blipFill>
                  <pic:spPr>
                    <a:xfrm>
                      <a:off x="0" y="0"/>
                      <a:ext cx="2744161" cy="25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B02A4" w:rsidRDefault="009B02A4" w:rsidP="009B02A4">
      <w:pPr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 xml:space="preserve">5. 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梅特勒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-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托利多有限公司共建联合实验室</w:t>
      </w:r>
    </w:p>
    <w:p w:rsidR="009B02A4" w:rsidRDefault="009B02A4" w:rsidP="009B02A4">
      <w:pPr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</w:p>
    <w:p w:rsidR="009B02A4" w:rsidRDefault="009B02A4" w:rsidP="009B02A4">
      <w:pPr>
        <w:adjustRightInd w:val="0"/>
        <w:snapToGrid w:val="0"/>
        <w:ind w:firstLineChars="196" w:firstLine="551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5.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持续进行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新工科材料学科实验教学平台建设，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改善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实验教学环境和设备。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新增大型</w:t>
      </w:r>
      <w:proofErr w:type="gramStart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精贵设备</w:t>
      </w:r>
      <w:proofErr w:type="gramEnd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如原子力显微镜，</w:t>
      </w:r>
      <w:bookmarkStart w:id="2" w:name="_Hlk60491260"/>
      <w:proofErr w:type="gramStart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调制差示扫描</w:t>
      </w:r>
      <w:proofErr w:type="gramEnd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量热仪</w:t>
      </w:r>
      <w:bookmarkEnd w:id="2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，</w:t>
      </w:r>
      <w:bookmarkStart w:id="3" w:name="_Hlk60491271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动态热机械力学分析仪</w:t>
      </w:r>
      <w:bookmarkEnd w:id="3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等。</w:t>
      </w:r>
    </w:p>
    <w:p w:rsidR="009B02A4" w:rsidRDefault="009B02A4" w:rsidP="009B02A4">
      <w:pPr>
        <w:adjustRightInd w:val="0"/>
        <w:snapToGrid w:val="0"/>
        <w:jc w:val="center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885315" cy="18034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927" r="7101"/>
                    <a:stretch>
                      <a:fillRect/>
                    </a:stretch>
                  </pic:blipFill>
                  <pic:spPr>
                    <a:xfrm>
                      <a:off x="0" y="0"/>
                      <a:ext cx="1892789" cy="181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楷体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383790" cy="17881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228" cy="17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A4" w:rsidRDefault="009B02A4" w:rsidP="009B02A4">
      <w:pPr>
        <w:adjustRightInd w:val="0"/>
        <w:snapToGrid w:val="0"/>
        <w:jc w:val="center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</w:p>
    <w:p w:rsidR="009B02A4" w:rsidRDefault="009B02A4" w:rsidP="009B02A4">
      <w:pPr>
        <w:adjustRightInd w:val="0"/>
        <w:snapToGrid w:val="0"/>
        <w:jc w:val="center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2829560" cy="1762125"/>
            <wp:effectExtent l="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669" cy="17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2A4" w:rsidRDefault="009B02A4" w:rsidP="009B02A4">
      <w:pPr>
        <w:adjustRightInd w:val="0"/>
        <w:snapToGrid w:val="0"/>
        <w:jc w:val="center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</w:p>
    <w:p w:rsidR="009B02A4" w:rsidRDefault="009B02A4" w:rsidP="009B02A4">
      <w:pPr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 xml:space="preserve">6. 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原子力显微镜、</w:t>
      </w:r>
      <w:proofErr w:type="gramStart"/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调制差示扫描</w:t>
      </w:r>
      <w:proofErr w:type="gramEnd"/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量热仪、动态热机械力学分析仪</w:t>
      </w:r>
    </w:p>
    <w:p w:rsidR="009B02A4" w:rsidRDefault="009B02A4" w:rsidP="009B02A4">
      <w:pPr>
        <w:adjustRightInd w:val="0"/>
        <w:snapToGrid w:val="0"/>
        <w:jc w:val="lef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</w:p>
    <w:p w:rsidR="009B02A4" w:rsidRDefault="009B02A4" w:rsidP="009B02A4">
      <w:pP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（二）开放运行、安全运行等情况</w:t>
      </w: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1.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持续对外开放，保证学校各相关学科实验教学需求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设备运行使用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9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.7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万机时，测试样品数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2.95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万个，共享单位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4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个，共享课题组增加至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304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个，培训本科生、研究生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3</w:t>
      </w:r>
      <w:r>
        <w:rPr>
          <w:rFonts w:ascii="Times New Roman" w:eastAsia="楷体" w:hAnsi="Times New Roman" w:cs="Times New Roman"/>
          <w:color w:val="000000" w:themeColor="text1"/>
          <w:sz w:val="28"/>
          <w:szCs w:val="28"/>
        </w:rPr>
        <w:t>700</w:t>
      </w:r>
      <w:r>
        <w:rPr>
          <w:rFonts w:ascii="Times New Roman" w:eastAsia="楷体" w:hAnsi="Times New Roman" w:cs="Times New Roman" w:hint="eastAsia"/>
          <w:color w:val="000000" w:themeColor="text1"/>
          <w:sz w:val="28"/>
          <w:szCs w:val="28"/>
        </w:rPr>
        <w:t>多人次。</w:t>
      </w: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2.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多方位保障实验室安全无事故开放运行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020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年建设网络监控系统，实时观察实验室情况，及时发现问题并采取对应措施。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2020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进行消防演习和消防培训工作，对学生进行安全教育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2350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多人次，继续保持</w:t>
      </w:r>
      <w:proofErr w:type="gramStart"/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安全零</w:t>
      </w:r>
      <w:proofErr w:type="gramEnd"/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事故。</w:t>
      </w:r>
    </w:p>
    <w:p w:rsidR="009B02A4" w:rsidRDefault="009B02A4" w:rsidP="009B02A4">
      <w:pPr>
        <w:ind w:firstLineChars="200" w:firstLine="560"/>
        <w:rPr>
          <w:rFonts w:ascii="Times New Roman" w:eastAsia="楷体" w:hAnsi="Times New Roman" w:cs="Times New Roman"/>
          <w:color w:val="000000" w:themeColor="text1"/>
          <w:sz w:val="28"/>
          <w:szCs w:val="28"/>
        </w:rPr>
      </w:pPr>
    </w:p>
    <w:p w:rsidR="009B02A4" w:rsidRDefault="009B02A4" w:rsidP="009B02A4">
      <w:pPr>
        <w:spacing w:line="240" w:lineRule="atLeas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（三）对外交流合作、发挥示范引领、支持中西部高校实验教学改革等情况。</w:t>
      </w: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1.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来访学习交流情况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因新冠疫情原因，暂未有国内兄弟院校来校访问。</w:t>
      </w:r>
    </w:p>
    <w:p w:rsidR="009B02A4" w:rsidRDefault="009B02A4" w:rsidP="009B02A4">
      <w:pPr>
        <w:adjustRightInd w:val="0"/>
        <w:snapToGrid w:val="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28"/>
        </w:rPr>
        <w:t>2.</w:t>
      </w:r>
      <w:r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28"/>
        </w:rPr>
        <w:t>出访学习培训情况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）大型贵重仪器设备培训：透射电镜培训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8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人次，电子扫描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lastRenderedPageBreak/>
        <w:t>显微镜培训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6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人次，能谱培训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6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人次，偏光显微镜培训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4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人，</w:t>
      </w:r>
      <w:proofErr w:type="gramStart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差示扫描</w:t>
      </w:r>
      <w:proofErr w:type="gramEnd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量</w:t>
      </w:r>
      <w:proofErr w:type="gramStart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热仪培训</w:t>
      </w:r>
      <w:proofErr w:type="gramEnd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人，动态机械热分析</w:t>
      </w:r>
      <w:proofErr w:type="gramStart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仪培训</w:t>
      </w:r>
      <w:proofErr w:type="gramEnd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3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人。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）“十四五”高校实验教学中心建设与发展暨实验教学改革创新培训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人。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3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）国家虚拟仿真实验教学一流课程建设暨《指南》与《规范》应用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人。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4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）第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21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届全国分子光谱学学术会议及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2020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年光谱年会培训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人。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2020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年虚拟仿真实验教学项目建设在线研讨会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人。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（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）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2020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年第一期全国高校实验室安全管理培训班</w:t>
      </w:r>
      <w:r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人。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9B02A4" w:rsidRDefault="009B02A4" w:rsidP="009B02A4">
      <w:pPr>
        <w:adjustRightInd w:val="0"/>
        <w:snapToGrid w:val="0"/>
        <w:ind w:firstLineChars="200" w:firstLine="562"/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28"/>
        </w:rPr>
        <w:t>3</w:t>
      </w:r>
      <w:r>
        <w:rPr>
          <w:rFonts w:ascii="Times New Roman" w:eastAsia="楷体" w:hAnsi="Times New Roman" w:cs="Times New Roman"/>
          <w:b/>
          <w:bCs/>
          <w:color w:val="000000" w:themeColor="text1"/>
          <w:sz w:val="28"/>
          <w:szCs w:val="28"/>
        </w:rPr>
        <w:t>．国际化教学</w:t>
      </w:r>
    </w:p>
    <w:p w:rsidR="009B02A4" w:rsidRDefault="009B02A4" w:rsidP="009B02A4">
      <w:pPr>
        <w:adjustRightInd w:val="0"/>
        <w:snapToGrid w:val="0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因新冠疫情原因，暂未有国际学生来中心学习。</w:t>
      </w:r>
    </w:p>
    <w:p w:rsidR="006C7012" w:rsidRPr="009B02A4" w:rsidRDefault="006C7012"/>
    <w:sectPr w:rsidR="006C7012" w:rsidRPr="009B02A4" w:rsidSect="006C70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B02A4"/>
    <w:rsid w:val="006C7012"/>
    <w:rsid w:val="009B02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A4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02A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02A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182</Words>
  <Characters>1042</Characters>
  <Application>Microsoft Office Word</Application>
  <DocSecurity>0</DocSecurity>
  <Lines>8</Lines>
  <Paragraphs>2</Paragraphs>
  <ScaleCrop>false</ScaleCrop>
  <Company>Lenovo</Company>
  <LinksUpToDate>false</LinksUpToDate>
  <CharactersWithSpaces>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2023-06-08T07:10:00Z</dcterms:created>
  <dcterms:modified xsi:type="dcterms:W3CDTF">2023-06-08T07:11:00Z</dcterms:modified>
</cp:coreProperties>
</file>