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1F96" w:rsidRPr="006148A5" w:rsidRDefault="00CF1F96" w:rsidP="00CF1F96">
      <w:pPr>
        <w:jc w:val="center"/>
        <w:rPr>
          <w:rFonts w:ascii="黑体" w:eastAsia="黑体" w:hAnsi="黑体" w:cs="黑体"/>
          <w:sz w:val="28"/>
          <w:szCs w:val="28"/>
        </w:rPr>
      </w:pPr>
      <w:r w:rsidRPr="006148A5">
        <w:rPr>
          <w:rFonts w:ascii="黑体" w:eastAsia="黑体" w:hAnsi="黑体" w:cs="黑体"/>
          <w:sz w:val="28"/>
          <w:szCs w:val="28"/>
        </w:rPr>
        <w:t>信息化建设、开放运行和示范辐射</w:t>
      </w:r>
    </w:p>
    <w:p w:rsidR="00CF1F96" w:rsidRPr="006148A5" w:rsidRDefault="00CF1F96" w:rsidP="00CF1F96">
      <w:pPr>
        <w:adjustRightInd w:val="0"/>
        <w:snapToGrid w:val="0"/>
        <w:ind w:firstLineChars="147" w:firstLine="413"/>
        <w:rPr>
          <w:rFonts w:ascii="楷体" w:eastAsia="楷体" w:hAnsi="楷体"/>
          <w:b/>
          <w:sz w:val="28"/>
          <w:szCs w:val="28"/>
        </w:rPr>
      </w:pPr>
      <w:r w:rsidRPr="006148A5">
        <w:rPr>
          <w:rFonts w:ascii="楷体" w:eastAsia="楷体" w:hAnsi="楷体"/>
          <w:b/>
          <w:sz w:val="28"/>
          <w:szCs w:val="28"/>
        </w:rPr>
        <w:t>（一）信息化资源、平台建设，人员信息化能力提升</w:t>
      </w:r>
    </w:p>
    <w:p w:rsidR="00CF1F96" w:rsidRPr="006148A5" w:rsidRDefault="00CF1F96" w:rsidP="00CF1F96">
      <w:pPr>
        <w:adjustRightInd w:val="0"/>
        <w:snapToGrid w:val="0"/>
        <w:ind w:firstLineChars="200" w:firstLine="562"/>
        <w:rPr>
          <w:rFonts w:ascii="楷体" w:eastAsia="楷体" w:hAnsi="楷体" w:cs="Times New Roman"/>
          <w:b/>
          <w:sz w:val="28"/>
          <w:szCs w:val="28"/>
        </w:rPr>
      </w:pPr>
      <w:r w:rsidRPr="006148A5">
        <w:rPr>
          <w:rFonts w:ascii="楷体" w:eastAsia="楷体" w:hAnsi="楷体" w:cs="Times New Roman"/>
          <w:b/>
          <w:sz w:val="28"/>
          <w:szCs w:val="28"/>
        </w:rPr>
        <w:t>1.完善网站建设</w:t>
      </w:r>
    </w:p>
    <w:p w:rsidR="00CF1F96" w:rsidRPr="006148A5" w:rsidRDefault="00CF1F96" w:rsidP="00CF1F96">
      <w:pPr>
        <w:adjustRightInd w:val="0"/>
        <w:snapToGrid w:val="0"/>
        <w:ind w:firstLineChars="202" w:firstLine="566"/>
        <w:jc w:val="left"/>
        <w:rPr>
          <w:rFonts w:ascii="楷体" w:eastAsia="楷体" w:hAnsi="楷体" w:cs="Times New Roman"/>
          <w:sz w:val="28"/>
          <w:szCs w:val="28"/>
        </w:rPr>
      </w:pPr>
      <w:r w:rsidRPr="006148A5">
        <w:rPr>
          <w:rFonts w:ascii="楷体" w:eastAsia="楷体" w:hAnsi="楷体" w:cs="Times New Roman"/>
          <w:bCs/>
          <w:sz w:val="28"/>
          <w:szCs w:val="28"/>
        </w:rPr>
        <w:t>2018年度，</w:t>
      </w:r>
      <w:r w:rsidRPr="006148A5">
        <w:rPr>
          <w:rFonts w:ascii="楷体" w:eastAsia="楷体" w:hAnsi="楷体" w:cs="Times New Roman" w:hint="eastAsia"/>
          <w:bCs/>
          <w:sz w:val="28"/>
          <w:szCs w:val="28"/>
        </w:rPr>
        <w:t>修订了材料科学</w:t>
      </w:r>
      <w:r w:rsidRPr="006148A5">
        <w:rPr>
          <w:rFonts w:ascii="楷体" w:eastAsia="楷体" w:hAnsi="楷体" w:cs="Times New Roman" w:hint="eastAsia"/>
          <w:sz w:val="28"/>
          <w:szCs w:val="28"/>
        </w:rPr>
        <w:t>与工程国家级实验教学示范中心的网页，将示范中心信息更清晰、更直接地进行展示、宣传。</w:t>
      </w:r>
    </w:p>
    <w:p w:rsidR="00CF1F96" w:rsidRPr="006148A5" w:rsidRDefault="00CF1F96" w:rsidP="00CF1F96">
      <w:pPr>
        <w:adjustRightInd w:val="0"/>
        <w:snapToGrid w:val="0"/>
        <w:jc w:val="center"/>
        <w:rPr>
          <w:rFonts w:ascii="楷体" w:eastAsia="楷体" w:hAnsi="楷体" w:cs="Times New Roman" w:hint="eastAsia"/>
          <w:bCs/>
          <w:sz w:val="28"/>
          <w:szCs w:val="28"/>
        </w:rPr>
      </w:pPr>
      <w:r>
        <w:rPr>
          <w:noProof/>
        </w:rPr>
        <w:drawing>
          <wp:inline distT="0" distB="0" distL="0" distR="0">
            <wp:extent cx="3181350" cy="26543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 cstate="print"/>
                    <a:srcRect l="21422" t="10223" r="23233" b="7999"/>
                    <a:stretch>
                      <a:fillRect/>
                    </a:stretch>
                  </pic:blipFill>
                  <pic:spPr bwMode="auto">
                    <a:xfrm>
                      <a:off x="0" y="0"/>
                      <a:ext cx="3181350" cy="2654300"/>
                    </a:xfrm>
                    <a:prstGeom prst="rect">
                      <a:avLst/>
                    </a:prstGeom>
                    <a:noFill/>
                    <a:ln w="9525">
                      <a:noFill/>
                      <a:miter lim="800000"/>
                      <a:headEnd/>
                      <a:tailEnd/>
                    </a:ln>
                  </pic:spPr>
                </pic:pic>
              </a:graphicData>
            </a:graphic>
          </wp:inline>
        </w:drawing>
      </w:r>
    </w:p>
    <w:p w:rsidR="00CF1F96" w:rsidRPr="006148A5" w:rsidRDefault="00CF1F96" w:rsidP="00CF1F96">
      <w:pPr>
        <w:spacing w:line="300" w:lineRule="auto"/>
        <w:jc w:val="center"/>
        <w:rPr>
          <w:rFonts w:ascii="仿宋" w:eastAsia="仿宋" w:hAnsi="仿宋"/>
          <w:b/>
          <w:sz w:val="21"/>
          <w:szCs w:val="21"/>
        </w:rPr>
      </w:pPr>
      <w:r w:rsidRPr="006148A5">
        <w:rPr>
          <w:rFonts w:ascii="仿宋" w:eastAsia="仿宋" w:hAnsi="仿宋"/>
          <w:b/>
          <w:sz w:val="21"/>
          <w:szCs w:val="21"/>
        </w:rPr>
        <w:t xml:space="preserve">图1  </w:t>
      </w:r>
      <w:r w:rsidRPr="006148A5">
        <w:rPr>
          <w:rFonts w:ascii="仿宋" w:eastAsia="仿宋" w:hAnsi="仿宋" w:hint="eastAsia"/>
          <w:b/>
          <w:sz w:val="21"/>
          <w:szCs w:val="21"/>
        </w:rPr>
        <w:t>材料科学与工程国家级实验教学示范中心新网页</w:t>
      </w:r>
    </w:p>
    <w:p w:rsidR="00CF1F96" w:rsidRPr="006148A5" w:rsidRDefault="00CF1F96" w:rsidP="00CF1F96">
      <w:pPr>
        <w:spacing w:line="300" w:lineRule="auto"/>
        <w:jc w:val="center"/>
        <w:rPr>
          <w:rFonts w:ascii="仿宋" w:eastAsia="仿宋" w:hAnsi="仿宋" w:hint="eastAsia"/>
          <w:b/>
          <w:sz w:val="21"/>
          <w:szCs w:val="21"/>
        </w:rPr>
      </w:pPr>
    </w:p>
    <w:p w:rsidR="00CF1F96" w:rsidRPr="006148A5" w:rsidRDefault="00CF1F96" w:rsidP="00CF1F96">
      <w:pPr>
        <w:adjustRightInd w:val="0"/>
        <w:snapToGrid w:val="0"/>
        <w:ind w:firstLineChars="200" w:firstLine="562"/>
        <w:rPr>
          <w:rFonts w:ascii="楷体" w:eastAsia="楷体" w:hAnsi="楷体" w:cs="Times New Roman"/>
          <w:b/>
          <w:sz w:val="28"/>
          <w:szCs w:val="28"/>
        </w:rPr>
      </w:pPr>
      <w:r w:rsidRPr="006148A5">
        <w:rPr>
          <w:rFonts w:ascii="楷体" w:eastAsia="楷体" w:hAnsi="楷体" w:cs="Times New Roman"/>
          <w:b/>
          <w:sz w:val="28"/>
          <w:szCs w:val="28"/>
        </w:rPr>
        <w:t>2.推进信息化平台建设，</w:t>
      </w:r>
      <w:r w:rsidRPr="006148A5">
        <w:rPr>
          <w:rFonts w:ascii="楷体" w:eastAsia="楷体" w:hAnsi="楷体" w:cs="Times New Roman" w:hint="eastAsia"/>
          <w:b/>
          <w:sz w:val="28"/>
          <w:szCs w:val="28"/>
        </w:rPr>
        <w:t>将预约共享系统在全校推广</w:t>
      </w:r>
    </w:p>
    <w:p w:rsidR="00CF1F96" w:rsidRPr="006148A5" w:rsidRDefault="00CF1F96" w:rsidP="00CF1F96">
      <w:pPr>
        <w:adjustRightInd w:val="0"/>
        <w:snapToGrid w:val="0"/>
        <w:ind w:firstLineChars="200" w:firstLine="560"/>
        <w:rPr>
          <w:rFonts w:ascii="楷体" w:eastAsia="楷体" w:hAnsi="楷体" w:cs="Times New Roman" w:hint="eastAsia"/>
          <w:bCs/>
          <w:sz w:val="28"/>
          <w:szCs w:val="28"/>
        </w:rPr>
      </w:pPr>
      <w:r w:rsidRPr="006148A5">
        <w:rPr>
          <w:rFonts w:ascii="楷体" w:eastAsia="楷体" w:hAnsi="楷体" w:cs="Times New Roman" w:hint="eastAsia"/>
          <w:bCs/>
          <w:sz w:val="28"/>
          <w:szCs w:val="28"/>
        </w:rPr>
        <w:t>修订了仪器预约系统，将预约系统在全校推广，同时</w:t>
      </w:r>
      <w:r w:rsidRPr="006148A5">
        <w:rPr>
          <w:rFonts w:ascii="楷体" w:eastAsia="楷体" w:hAnsi="楷体" w:cs="Times New Roman"/>
          <w:bCs/>
          <w:sz w:val="28"/>
          <w:szCs w:val="28"/>
        </w:rPr>
        <w:t>加强人员</w:t>
      </w:r>
      <w:r w:rsidRPr="006148A5">
        <w:rPr>
          <w:rFonts w:ascii="楷体" w:eastAsia="楷体" w:hAnsi="楷体" w:cs="Times New Roman" w:hint="eastAsia"/>
          <w:bCs/>
          <w:sz w:val="28"/>
          <w:szCs w:val="28"/>
        </w:rPr>
        <w:t>业务</w:t>
      </w:r>
      <w:r w:rsidRPr="006148A5">
        <w:rPr>
          <w:rFonts w:ascii="楷体" w:eastAsia="楷体" w:hAnsi="楷体" w:cs="Times New Roman"/>
          <w:bCs/>
          <w:sz w:val="28"/>
          <w:szCs w:val="28"/>
        </w:rPr>
        <w:t>培训，提升</w:t>
      </w:r>
      <w:r w:rsidRPr="006148A5">
        <w:rPr>
          <w:rFonts w:ascii="楷体" w:eastAsia="楷体" w:hAnsi="楷体" w:cs="Times New Roman" w:hint="eastAsia"/>
          <w:bCs/>
          <w:sz w:val="28"/>
          <w:szCs w:val="28"/>
        </w:rPr>
        <w:t>仪器使用率。</w:t>
      </w:r>
    </w:p>
    <w:p w:rsidR="00CF1F96" w:rsidRPr="006148A5" w:rsidRDefault="00CF1F96" w:rsidP="00CF1F96">
      <w:pPr>
        <w:adjustRightInd w:val="0"/>
        <w:snapToGrid w:val="0"/>
        <w:jc w:val="center"/>
        <w:rPr>
          <w:rStyle w:val="a3"/>
          <w:rFonts w:ascii="楷体" w:eastAsia="楷体" w:hAnsi="楷体" w:cs="Times New Roman" w:hint="eastAsia"/>
          <w:b w:val="0"/>
          <w:sz w:val="28"/>
          <w:szCs w:val="28"/>
        </w:rPr>
      </w:pPr>
      <w:r>
        <w:rPr>
          <w:noProof/>
        </w:rPr>
        <w:drawing>
          <wp:inline distT="0" distB="0" distL="0" distR="0">
            <wp:extent cx="3422650" cy="1936750"/>
            <wp:effectExtent l="19050" t="0" r="635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 cstate="print"/>
                    <a:srcRect l="8138" t="10289" r="8499" b="6110"/>
                    <a:stretch>
                      <a:fillRect/>
                    </a:stretch>
                  </pic:blipFill>
                  <pic:spPr bwMode="auto">
                    <a:xfrm>
                      <a:off x="0" y="0"/>
                      <a:ext cx="3422650" cy="1936750"/>
                    </a:xfrm>
                    <a:prstGeom prst="rect">
                      <a:avLst/>
                    </a:prstGeom>
                    <a:noFill/>
                    <a:ln w="9525">
                      <a:noFill/>
                      <a:miter lim="800000"/>
                      <a:headEnd/>
                      <a:tailEnd/>
                    </a:ln>
                  </pic:spPr>
                </pic:pic>
              </a:graphicData>
            </a:graphic>
          </wp:inline>
        </w:drawing>
      </w:r>
    </w:p>
    <w:p w:rsidR="00CF1F96" w:rsidRPr="006148A5" w:rsidRDefault="00CF1F96" w:rsidP="00CF1F96">
      <w:pPr>
        <w:spacing w:line="300" w:lineRule="auto"/>
        <w:jc w:val="center"/>
        <w:rPr>
          <w:rFonts w:ascii="仿宋" w:eastAsia="仿宋" w:hAnsi="仿宋"/>
          <w:b/>
          <w:sz w:val="21"/>
          <w:szCs w:val="21"/>
        </w:rPr>
      </w:pPr>
      <w:r w:rsidRPr="006148A5">
        <w:rPr>
          <w:rFonts w:ascii="仿宋" w:eastAsia="仿宋" w:hAnsi="仿宋"/>
          <w:b/>
          <w:sz w:val="21"/>
          <w:szCs w:val="21"/>
        </w:rPr>
        <w:t xml:space="preserve">图2  </w:t>
      </w:r>
      <w:r w:rsidRPr="006148A5">
        <w:rPr>
          <w:rFonts w:ascii="仿宋" w:eastAsia="仿宋" w:hAnsi="仿宋" w:hint="eastAsia"/>
          <w:b/>
          <w:sz w:val="21"/>
          <w:szCs w:val="21"/>
        </w:rPr>
        <w:t>网上</w:t>
      </w:r>
      <w:r w:rsidRPr="006148A5">
        <w:rPr>
          <w:rFonts w:ascii="仿宋" w:eastAsia="仿宋" w:hAnsi="仿宋"/>
          <w:b/>
          <w:sz w:val="21"/>
          <w:szCs w:val="21"/>
        </w:rPr>
        <w:t>预约系统</w:t>
      </w:r>
    </w:p>
    <w:p w:rsidR="00CF1F96" w:rsidRPr="006148A5" w:rsidRDefault="00CF1F96" w:rsidP="00CF1F96">
      <w:pPr>
        <w:spacing w:line="300" w:lineRule="auto"/>
        <w:jc w:val="center"/>
        <w:rPr>
          <w:rFonts w:ascii="仿宋" w:eastAsia="仿宋" w:hAnsi="仿宋" w:hint="eastAsia"/>
          <w:b/>
          <w:sz w:val="21"/>
          <w:szCs w:val="21"/>
        </w:rPr>
      </w:pPr>
    </w:p>
    <w:p w:rsidR="00CF1F96" w:rsidRPr="006148A5" w:rsidRDefault="00CF1F96" w:rsidP="00CF1F96">
      <w:pPr>
        <w:adjustRightInd w:val="0"/>
        <w:snapToGrid w:val="0"/>
        <w:ind w:firstLineChars="147" w:firstLine="413"/>
        <w:rPr>
          <w:rFonts w:ascii="楷体" w:eastAsia="楷体" w:hAnsi="楷体"/>
          <w:b/>
          <w:sz w:val="28"/>
          <w:szCs w:val="28"/>
        </w:rPr>
      </w:pPr>
      <w:r w:rsidRPr="006148A5">
        <w:rPr>
          <w:rFonts w:ascii="楷体" w:eastAsia="楷体" w:hAnsi="楷体"/>
          <w:b/>
          <w:sz w:val="28"/>
          <w:szCs w:val="28"/>
        </w:rPr>
        <w:t>（二）开放运行、安全运行</w:t>
      </w:r>
    </w:p>
    <w:p w:rsidR="00CF1F96" w:rsidRPr="006148A5" w:rsidRDefault="00CF1F96" w:rsidP="00CF1F96">
      <w:pPr>
        <w:adjustRightInd w:val="0"/>
        <w:snapToGrid w:val="0"/>
        <w:ind w:firstLineChars="200" w:firstLine="562"/>
        <w:rPr>
          <w:rFonts w:ascii="楷体" w:eastAsia="楷体" w:hAnsi="楷体" w:cs="Times New Roman"/>
          <w:b/>
          <w:sz w:val="28"/>
          <w:szCs w:val="28"/>
        </w:rPr>
      </w:pPr>
      <w:r w:rsidRPr="006148A5">
        <w:rPr>
          <w:rFonts w:ascii="楷体" w:eastAsia="楷体" w:hAnsi="楷体" w:cs="Times New Roman"/>
          <w:b/>
          <w:sz w:val="28"/>
          <w:szCs w:val="28"/>
        </w:rPr>
        <w:t>1.持续对外开放，保证学校各相关学科实验教学需求</w:t>
      </w:r>
    </w:p>
    <w:p w:rsidR="00CF1F96" w:rsidRPr="006148A5" w:rsidRDefault="00CF1F96" w:rsidP="00CF1F96">
      <w:pPr>
        <w:adjustRightInd w:val="0"/>
        <w:snapToGrid w:val="0"/>
        <w:ind w:firstLineChars="200" w:firstLine="560"/>
        <w:rPr>
          <w:rFonts w:ascii="楷体" w:eastAsia="楷体" w:hAnsi="楷体" w:cs="Times New Roman"/>
          <w:sz w:val="28"/>
          <w:szCs w:val="28"/>
        </w:rPr>
      </w:pPr>
      <w:r w:rsidRPr="006148A5">
        <w:rPr>
          <w:rFonts w:ascii="楷体" w:eastAsia="楷体" w:hAnsi="楷体" w:cs="Times New Roman"/>
          <w:bCs/>
          <w:sz w:val="28"/>
          <w:szCs w:val="28"/>
        </w:rPr>
        <w:t>中心的实验仪器设备对外开放度为92.5%以上，</w:t>
      </w:r>
      <w:r w:rsidRPr="006148A5">
        <w:rPr>
          <w:rFonts w:ascii="楷体" w:eastAsia="楷体" w:hAnsi="楷体" w:cs="Times New Roman"/>
          <w:sz w:val="28"/>
          <w:szCs w:val="28"/>
        </w:rPr>
        <w:t>开放共享运行总机时77500多小时，实验及测试样品85000余个。</w:t>
      </w:r>
    </w:p>
    <w:p w:rsidR="00CF1F96" w:rsidRPr="006148A5" w:rsidRDefault="00CF1F96" w:rsidP="00CF1F96">
      <w:pPr>
        <w:adjustRightInd w:val="0"/>
        <w:snapToGrid w:val="0"/>
        <w:ind w:firstLineChars="200" w:firstLine="562"/>
        <w:rPr>
          <w:rFonts w:ascii="楷体" w:eastAsia="楷体" w:hAnsi="楷体" w:cs="Times New Roman"/>
          <w:b/>
          <w:sz w:val="28"/>
          <w:szCs w:val="28"/>
        </w:rPr>
      </w:pPr>
      <w:r w:rsidRPr="006148A5">
        <w:rPr>
          <w:rFonts w:ascii="楷体" w:eastAsia="楷体" w:hAnsi="楷体" w:cs="Times New Roman"/>
          <w:b/>
          <w:sz w:val="28"/>
          <w:szCs w:val="28"/>
        </w:rPr>
        <w:t>2.多方位保障实验室安全无事故开放运行</w:t>
      </w:r>
    </w:p>
    <w:p w:rsidR="00CF1F96" w:rsidRPr="006148A5" w:rsidRDefault="00CF1F96" w:rsidP="00CF1F96">
      <w:pPr>
        <w:adjustRightInd w:val="0"/>
        <w:snapToGrid w:val="0"/>
        <w:ind w:firstLineChars="200" w:firstLine="560"/>
        <w:rPr>
          <w:rFonts w:ascii="楷体" w:eastAsia="楷体" w:hAnsi="楷体" w:cs="Times New Roman" w:hint="eastAsia"/>
          <w:bCs/>
          <w:sz w:val="28"/>
          <w:szCs w:val="28"/>
        </w:rPr>
      </w:pPr>
      <w:r w:rsidRPr="006148A5">
        <w:rPr>
          <w:rFonts w:ascii="楷体" w:eastAsia="楷体" w:hAnsi="楷体" w:cs="Times New Roman" w:hint="eastAsia"/>
          <w:bCs/>
          <w:sz w:val="28"/>
          <w:szCs w:val="28"/>
        </w:rPr>
        <w:lastRenderedPageBreak/>
        <w:t>2</w:t>
      </w:r>
      <w:r w:rsidRPr="006148A5">
        <w:rPr>
          <w:rFonts w:ascii="楷体" w:eastAsia="楷体" w:hAnsi="楷体" w:cs="Times New Roman"/>
          <w:bCs/>
          <w:sz w:val="28"/>
          <w:szCs w:val="28"/>
        </w:rPr>
        <w:t>018</w:t>
      </w:r>
      <w:r w:rsidRPr="006148A5">
        <w:rPr>
          <w:rFonts w:ascii="楷体" w:eastAsia="楷体" w:hAnsi="楷体" w:cs="Times New Roman" w:hint="eastAsia"/>
          <w:bCs/>
          <w:sz w:val="28"/>
          <w:szCs w:val="28"/>
        </w:rPr>
        <w:t>年对示范中心实验室进行</w:t>
      </w:r>
      <w:proofErr w:type="gramStart"/>
      <w:r w:rsidRPr="006148A5">
        <w:rPr>
          <w:rFonts w:ascii="楷体" w:eastAsia="楷体" w:hAnsi="楷体" w:cs="Times New Roman" w:hint="eastAsia"/>
          <w:bCs/>
          <w:sz w:val="28"/>
          <w:szCs w:val="28"/>
        </w:rPr>
        <w:t>安全窗</w:t>
      </w:r>
      <w:proofErr w:type="gramEnd"/>
      <w:r w:rsidRPr="006148A5">
        <w:rPr>
          <w:rFonts w:ascii="楷体" w:eastAsia="楷体" w:hAnsi="楷体" w:cs="Times New Roman" w:hint="eastAsia"/>
          <w:bCs/>
          <w:sz w:val="28"/>
          <w:szCs w:val="28"/>
        </w:rPr>
        <w:t>和烟雾报警器的安装提升示范中心安全预警能力。</w:t>
      </w:r>
      <w:r w:rsidRPr="006148A5">
        <w:rPr>
          <w:rFonts w:ascii="楷体" w:eastAsia="楷体" w:hAnsi="楷体" w:cs="Times New Roman"/>
          <w:bCs/>
          <w:sz w:val="28"/>
          <w:szCs w:val="28"/>
        </w:rPr>
        <w:t>2018</w:t>
      </w:r>
      <w:r w:rsidRPr="006148A5">
        <w:rPr>
          <w:rFonts w:ascii="楷体" w:eastAsia="楷体" w:hAnsi="楷体" w:cs="Times New Roman" w:hint="eastAsia"/>
          <w:bCs/>
          <w:sz w:val="28"/>
          <w:szCs w:val="28"/>
        </w:rPr>
        <w:t>进行消防演习和消防培训工作，强化师生在紧急情况下的应急能力，</w:t>
      </w:r>
      <w:r w:rsidRPr="006148A5">
        <w:rPr>
          <w:rFonts w:ascii="楷体" w:eastAsia="楷体" w:hAnsi="楷体" w:cs="Times New Roman"/>
          <w:bCs/>
          <w:sz w:val="28"/>
          <w:szCs w:val="28"/>
        </w:rPr>
        <w:t>对学生进行安全教育2000多人次，</w:t>
      </w:r>
      <w:r w:rsidRPr="006148A5">
        <w:rPr>
          <w:rFonts w:ascii="楷体" w:eastAsia="楷体" w:hAnsi="楷体" w:cs="Times New Roman" w:hint="eastAsia"/>
          <w:bCs/>
          <w:sz w:val="28"/>
          <w:szCs w:val="28"/>
        </w:rPr>
        <w:t>培养了</w:t>
      </w:r>
      <w:r w:rsidRPr="006148A5">
        <w:rPr>
          <w:rFonts w:ascii="楷体" w:eastAsia="楷体" w:hAnsi="楷体" w:cs="Times New Roman"/>
          <w:bCs/>
          <w:sz w:val="28"/>
          <w:szCs w:val="28"/>
        </w:rPr>
        <w:t>3</w:t>
      </w:r>
      <w:r w:rsidRPr="006148A5">
        <w:rPr>
          <w:rFonts w:ascii="楷体" w:eastAsia="楷体" w:hAnsi="楷体" w:cs="Times New Roman" w:hint="eastAsia"/>
          <w:bCs/>
          <w:sz w:val="28"/>
          <w:szCs w:val="28"/>
        </w:rPr>
        <w:t>名安全协查队员，</w:t>
      </w:r>
      <w:r w:rsidRPr="006148A5">
        <w:rPr>
          <w:rFonts w:ascii="楷体" w:eastAsia="楷体" w:hAnsi="楷体" w:cs="Times New Roman"/>
          <w:bCs/>
          <w:sz w:val="28"/>
          <w:szCs w:val="28"/>
        </w:rPr>
        <w:t>继续保持</w:t>
      </w:r>
      <w:proofErr w:type="gramStart"/>
      <w:r w:rsidRPr="006148A5">
        <w:rPr>
          <w:rFonts w:ascii="楷体" w:eastAsia="楷体" w:hAnsi="楷体" w:cs="Times New Roman"/>
          <w:bCs/>
          <w:sz w:val="28"/>
          <w:szCs w:val="28"/>
        </w:rPr>
        <w:t>安全零</w:t>
      </w:r>
      <w:proofErr w:type="gramEnd"/>
      <w:r w:rsidRPr="006148A5">
        <w:rPr>
          <w:rFonts w:ascii="楷体" w:eastAsia="楷体" w:hAnsi="楷体" w:cs="Times New Roman"/>
          <w:bCs/>
          <w:sz w:val="28"/>
          <w:szCs w:val="28"/>
        </w:rPr>
        <w:t>事故。</w:t>
      </w:r>
    </w:p>
    <w:p w:rsidR="00CF1F96" w:rsidRPr="006148A5" w:rsidRDefault="00CF1F96" w:rsidP="00CF1F96">
      <w:pPr>
        <w:adjustRightInd w:val="0"/>
        <w:snapToGrid w:val="0"/>
        <w:jc w:val="center"/>
        <w:rPr>
          <w:rFonts w:hint="eastAsia"/>
        </w:rPr>
      </w:pPr>
      <w:r>
        <w:rPr>
          <w:noProof/>
        </w:rPr>
        <w:drawing>
          <wp:inline distT="0" distB="0" distL="0" distR="0">
            <wp:extent cx="4178300" cy="120015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4178300" cy="1200150"/>
                    </a:xfrm>
                    <a:prstGeom prst="rect">
                      <a:avLst/>
                    </a:prstGeom>
                    <a:noFill/>
                    <a:ln w="9525">
                      <a:noFill/>
                      <a:miter lim="800000"/>
                      <a:headEnd/>
                      <a:tailEnd/>
                    </a:ln>
                  </pic:spPr>
                </pic:pic>
              </a:graphicData>
            </a:graphic>
          </wp:inline>
        </w:drawing>
      </w:r>
    </w:p>
    <w:p w:rsidR="00CF1F96" w:rsidRPr="006148A5" w:rsidRDefault="00CF1F96" w:rsidP="00CF1F96">
      <w:pPr>
        <w:adjustRightInd w:val="0"/>
        <w:snapToGrid w:val="0"/>
        <w:jc w:val="center"/>
      </w:pPr>
      <w:r>
        <w:rPr>
          <w:noProof/>
        </w:rPr>
        <w:drawing>
          <wp:inline distT="0" distB="0" distL="0" distR="0">
            <wp:extent cx="4140200" cy="120650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4140200" cy="1206500"/>
                    </a:xfrm>
                    <a:prstGeom prst="rect">
                      <a:avLst/>
                    </a:prstGeom>
                    <a:noFill/>
                    <a:ln w="9525">
                      <a:noFill/>
                      <a:miter lim="800000"/>
                      <a:headEnd/>
                      <a:tailEnd/>
                    </a:ln>
                  </pic:spPr>
                </pic:pic>
              </a:graphicData>
            </a:graphic>
          </wp:inline>
        </w:drawing>
      </w:r>
    </w:p>
    <w:p w:rsidR="00CF1F96" w:rsidRPr="006148A5" w:rsidRDefault="00CF1F96" w:rsidP="00CF1F96">
      <w:pPr>
        <w:adjustRightInd w:val="0"/>
        <w:snapToGrid w:val="0"/>
        <w:ind w:firstLineChars="200" w:firstLine="480"/>
        <w:jc w:val="center"/>
        <w:rPr>
          <w:rFonts w:ascii="楷体" w:eastAsia="楷体" w:hAnsi="楷体" w:cs="Times New Roman" w:hint="eastAsia"/>
          <w:bCs/>
          <w:sz w:val="28"/>
          <w:szCs w:val="28"/>
        </w:rPr>
      </w:pPr>
      <w:r>
        <w:rPr>
          <w:noProof/>
        </w:rPr>
        <w:drawing>
          <wp:inline distT="0" distB="0" distL="0" distR="0">
            <wp:extent cx="2876550" cy="191770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2876550" cy="1917700"/>
                    </a:xfrm>
                    <a:prstGeom prst="rect">
                      <a:avLst/>
                    </a:prstGeom>
                    <a:noFill/>
                    <a:ln w="9525">
                      <a:noFill/>
                      <a:miter lim="800000"/>
                      <a:headEnd/>
                      <a:tailEnd/>
                    </a:ln>
                  </pic:spPr>
                </pic:pic>
              </a:graphicData>
            </a:graphic>
          </wp:inline>
        </w:drawing>
      </w:r>
    </w:p>
    <w:p w:rsidR="00CF1F96" w:rsidRPr="006148A5" w:rsidRDefault="00CF1F96" w:rsidP="00CF1F96">
      <w:pPr>
        <w:jc w:val="center"/>
        <w:rPr>
          <w:rFonts w:ascii="仿宋" w:eastAsia="仿宋" w:hAnsi="仿宋" w:cs="Times New Roman"/>
          <w:b/>
          <w:sz w:val="21"/>
          <w:szCs w:val="21"/>
        </w:rPr>
      </w:pPr>
      <w:r w:rsidRPr="006148A5">
        <w:rPr>
          <w:rFonts w:ascii="仿宋" w:eastAsia="仿宋" w:hAnsi="仿宋" w:cs="Times New Roman"/>
          <w:b/>
          <w:sz w:val="21"/>
          <w:szCs w:val="21"/>
        </w:rPr>
        <w:t xml:space="preserve">图3  </w:t>
      </w:r>
      <w:r w:rsidRPr="006148A5">
        <w:rPr>
          <w:rFonts w:ascii="仿宋" w:eastAsia="仿宋" w:hAnsi="仿宋" w:cs="Times New Roman" w:hint="eastAsia"/>
          <w:b/>
          <w:sz w:val="21"/>
          <w:szCs w:val="21"/>
        </w:rPr>
        <w:t>消防演习及培训</w:t>
      </w:r>
    </w:p>
    <w:p w:rsidR="00CF1F96" w:rsidRPr="006148A5" w:rsidRDefault="00CF1F96" w:rsidP="00CF1F96">
      <w:pPr>
        <w:adjustRightInd w:val="0"/>
        <w:snapToGrid w:val="0"/>
        <w:rPr>
          <w:rFonts w:ascii="楷体" w:eastAsia="楷体" w:hAnsi="楷体" w:cs="Times New Roman"/>
          <w:sz w:val="28"/>
          <w:szCs w:val="28"/>
        </w:rPr>
      </w:pPr>
    </w:p>
    <w:p w:rsidR="00CF1F96" w:rsidRPr="006148A5" w:rsidRDefault="00CF1F96" w:rsidP="00CF1F96">
      <w:pPr>
        <w:adjustRightInd w:val="0"/>
        <w:snapToGrid w:val="0"/>
        <w:ind w:firstLineChars="147" w:firstLine="413"/>
        <w:rPr>
          <w:rFonts w:ascii="楷体" w:eastAsia="楷体" w:hAnsi="楷体"/>
          <w:b/>
          <w:sz w:val="28"/>
          <w:szCs w:val="28"/>
        </w:rPr>
      </w:pPr>
      <w:r w:rsidRPr="006148A5">
        <w:rPr>
          <w:rFonts w:ascii="楷体" w:eastAsia="楷体" w:hAnsi="楷体"/>
          <w:b/>
          <w:sz w:val="28"/>
          <w:szCs w:val="28"/>
        </w:rPr>
        <w:t>（三）对外交流合作、发挥示范引领、支持中西部高校实验教学改革</w:t>
      </w:r>
    </w:p>
    <w:p w:rsidR="00CF1F96" w:rsidRPr="006148A5" w:rsidRDefault="00CF1F96" w:rsidP="00CF1F96">
      <w:pPr>
        <w:adjustRightInd w:val="0"/>
        <w:snapToGrid w:val="0"/>
        <w:ind w:firstLineChars="200" w:firstLine="562"/>
        <w:rPr>
          <w:rFonts w:ascii="楷体" w:eastAsia="楷体" w:hAnsi="楷体" w:cs="Times New Roman"/>
          <w:b/>
          <w:sz w:val="28"/>
          <w:szCs w:val="28"/>
        </w:rPr>
      </w:pPr>
      <w:r w:rsidRPr="006148A5">
        <w:rPr>
          <w:rFonts w:ascii="楷体" w:eastAsia="楷体" w:hAnsi="楷体" w:cs="Times New Roman"/>
          <w:b/>
          <w:sz w:val="28"/>
          <w:szCs w:val="28"/>
        </w:rPr>
        <w:t>1.来访学习交流情况</w:t>
      </w:r>
    </w:p>
    <w:p w:rsidR="00CF1F96" w:rsidRPr="006148A5" w:rsidRDefault="00CF1F96" w:rsidP="00CF1F96">
      <w:pPr>
        <w:adjustRightInd w:val="0"/>
        <w:snapToGrid w:val="0"/>
        <w:ind w:firstLineChars="200" w:firstLine="560"/>
        <w:rPr>
          <w:rFonts w:ascii="楷体" w:eastAsia="楷体" w:hAnsi="楷体" w:cs="Times New Roman"/>
          <w:bCs/>
          <w:sz w:val="28"/>
          <w:szCs w:val="28"/>
        </w:rPr>
      </w:pPr>
      <w:r w:rsidRPr="006148A5">
        <w:rPr>
          <w:rFonts w:ascii="楷体" w:eastAsia="楷体" w:hAnsi="楷体" w:cs="Times New Roman"/>
          <w:bCs/>
          <w:sz w:val="28"/>
          <w:szCs w:val="28"/>
        </w:rPr>
        <w:t>（1）</w:t>
      </w:r>
      <w:r w:rsidRPr="006148A5">
        <w:rPr>
          <w:rFonts w:ascii="楷体" w:eastAsia="楷体" w:hAnsi="楷体" w:cs="Times New Roman" w:hint="eastAsia"/>
          <w:bCs/>
          <w:sz w:val="28"/>
          <w:szCs w:val="28"/>
        </w:rPr>
        <w:t>北京化工大学材料科学与工程学院杨万泰院士来</w:t>
      </w:r>
      <w:r w:rsidRPr="006148A5">
        <w:rPr>
          <w:rFonts w:ascii="楷体" w:eastAsia="楷体" w:hAnsi="楷体" w:cs="Times New Roman"/>
          <w:bCs/>
          <w:sz w:val="28"/>
          <w:szCs w:val="28"/>
        </w:rPr>
        <w:t>中心交流学科建设、工程实践平台建设、人才培养</w:t>
      </w:r>
      <w:r w:rsidRPr="006148A5">
        <w:rPr>
          <w:rFonts w:ascii="楷体" w:eastAsia="楷体" w:hAnsi="楷体" w:cs="Times New Roman" w:hint="eastAsia"/>
          <w:bCs/>
          <w:sz w:val="28"/>
          <w:szCs w:val="28"/>
        </w:rPr>
        <w:t>等情况</w:t>
      </w:r>
      <w:r w:rsidRPr="006148A5">
        <w:rPr>
          <w:rFonts w:ascii="楷体" w:eastAsia="楷体" w:hAnsi="楷体" w:cs="Times New Roman"/>
          <w:bCs/>
          <w:sz w:val="28"/>
          <w:szCs w:val="28"/>
        </w:rPr>
        <w:t>。</w:t>
      </w:r>
    </w:p>
    <w:p w:rsidR="00CF1F96" w:rsidRPr="006148A5" w:rsidRDefault="00CF1F96" w:rsidP="00CF1F96">
      <w:pPr>
        <w:adjustRightInd w:val="0"/>
        <w:snapToGrid w:val="0"/>
        <w:ind w:firstLineChars="200" w:firstLine="560"/>
        <w:rPr>
          <w:rFonts w:ascii="楷体" w:eastAsia="楷体" w:hAnsi="楷体" w:cs="Times New Roman" w:hint="eastAsia"/>
          <w:bCs/>
          <w:sz w:val="28"/>
          <w:szCs w:val="28"/>
        </w:rPr>
      </w:pPr>
    </w:p>
    <w:p w:rsidR="00CF1F96" w:rsidRPr="006148A5" w:rsidRDefault="00CF1F96" w:rsidP="00CF1F96">
      <w:pPr>
        <w:adjustRightInd w:val="0"/>
        <w:snapToGrid w:val="0"/>
        <w:jc w:val="center"/>
        <w:rPr>
          <w:rFonts w:ascii="Times New Roman" w:eastAsia="楷体" w:hAnsi="Times New Roman" w:cs="Times New Roman"/>
          <w:sz w:val="28"/>
          <w:szCs w:val="28"/>
        </w:rPr>
      </w:pPr>
      <w:r>
        <w:rPr>
          <w:noProof/>
        </w:rPr>
        <w:lastRenderedPageBreak/>
        <w:drawing>
          <wp:inline distT="0" distB="0" distL="0" distR="0">
            <wp:extent cx="3238500" cy="2438400"/>
            <wp:effectExtent l="1905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srcRect/>
                    <a:stretch>
                      <a:fillRect/>
                    </a:stretch>
                  </pic:blipFill>
                  <pic:spPr bwMode="auto">
                    <a:xfrm>
                      <a:off x="0" y="0"/>
                      <a:ext cx="3238500" cy="2438400"/>
                    </a:xfrm>
                    <a:prstGeom prst="rect">
                      <a:avLst/>
                    </a:prstGeom>
                    <a:noFill/>
                    <a:ln w="9525">
                      <a:noFill/>
                      <a:miter lim="800000"/>
                      <a:headEnd/>
                      <a:tailEnd/>
                    </a:ln>
                  </pic:spPr>
                </pic:pic>
              </a:graphicData>
            </a:graphic>
          </wp:inline>
        </w:drawing>
      </w:r>
    </w:p>
    <w:p w:rsidR="00CF1F96" w:rsidRPr="006148A5" w:rsidRDefault="00CF1F96" w:rsidP="00CF1F96">
      <w:pPr>
        <w:jc w:val="center"/>
        <w:rPr>
          <w:rFonts w:ascii="仿宋" w:eastAsia="仿宋" w:hAnsi="仿宋" w:cs="Times New Roman"/>
          <w:b/>
          <w:sz w:val="21"/>
          <w:szCs w:val="21"/>
        </w:rPr>
      </w:pPr>
      <w:r w:rsidRPr="006148A5">
        <w:rPr>
          <w:rFonts w:ascii="仿宋" w:eastAsia="仿宋" w:hAnsi="仿宋" w:cs="Times New Roman"/>
          <w:b/>
          <w:sz w:val="21"/>
          <w:szCs w:val="21"/>
        </w:rPr>
        <w:t xml:space="preserve">图4 </w:t>
      </w:r>
      <w:r w:rsidRPr="006148A5">
        <w:rPr>
          <w:rFonts w:ascii="仿宋" w:eastAsia="仿宋" w:hAnsi="仿宋" w:cs="Times New Roman" w:hint="eastAsia"/>
          <w:b/>
          <w:sz w:val="21"/>
          <w:szCs w:val="21"/>
        </w:rPr>
        <w:t>北京化工大学杨万泰</w:t>
      </w:r>
      <w:r w:rsidRPr="006148A5">
        <w:rPr>
          <w:rFonts w:ascii="仿宋" w:eastAsia="仿宋" w:hAnsi="仿宋" w:cs="Times New Roman"/>
          <w:b/>
          <w:sz w:val="21"/>
          <w:szCs w:val="21"/>
        </w:rPr>
        <w:t>院士参观访问</w:t>
      </w:r>
    </w:p>
    <w:p w:rsidR="00CF1F96" w:rsidRPr="006148A5" w:rsidRDefault="00CF1F96" w:rsidP="00CF1F96">
      <w:pPr>
        <w:adjustRightInd w:val="0"/>
        <w:snapToGrid w:val="0"/>
        <w:jc w:val="center"/>
        <w:rPr>
          <w:rFonts w:ascii="Times New Roman" w:eastAsia="楷体" w:hAnsi="Times New Roman" w:cs="Times New Roman"/>
          <w:b/>
          <w:sz w:val="28"/>
          <w:szCs w:val="28"/>
        </w:rPr>
      </w:pPr>
    </w:p>
    <w:p w:rsidR="00CF1F96" w:rsidRPr="006148A5" w:rsidRDefault="00CF1F96" w:rsidP="00CF1F96">
      <w:pPr>
        <w:adjustRightInd w:val="0"/>
        <w:snapToGrid w:val="0"/>
        <w:ind w:firstLineChars="200" w:firstLine="560"/>
        <w:rPr>
          <w:rFonts w:ascii="楷体" w:eastAsia="楷体" w:hAnsi="楷体" w:cs="Times New Roman"/>
          <w:bCs/>
          <w:sz w:val="28"/>
          <w:szCs w:val="28"/>
        </w:rPr>
      </w:pPr>
      <w:r w:rsidRPr="006148A5">
        <w:rPr>
          <w:rFonts w:ascii="楷体" w:eastAsia="楷体" w:hAnsi="楷体" w:cs="Times New Roman"/>
          <w:bCs/>
          <w:sz w:val="28"/>
          <w:szCs w:val="28"/>
        </w:rPr>
        <w:t>（2）</w:t>
      </w:r>
      <w:bookmarkStart w:id="0" w:name="_Hlk532567880"/>
      <w:r w:rsidRPr="006148A5">
        <w:rPr>
          <w:rFonts w:ascii="楷体" w:eastAsia="楷体" w:hAnsi="楷体" w:cs="Times New Roman" w:hint="eastAsia"/>
          <w:bCs/>
          <w:sz w:val="28"/>
          <w:szCs w:val="28"/>
        </w:rPr>
        <w:t>中科院理化所王</w:t>
      </w:r>
      <w:proofErr w:type="gramStart"/>
      <w:r w:rsidRPr="006148A5">
        <w:rPr>
          <w:rFonts w:ascii="楷体" w:eastAsia="楷体" w:hAnsi="楷体" w:cs="Times New Roman" w:hint="eastAsia"/>
          <w:bCs/>
          <w:sz w:val="28"/>
          <w:szCs w:val="28"/>
        </w:rPr>
        <w:t>雪松副</w:t>
      </w:r>
      <w:proofErr w:type="gramEnd"/>
      <w:r w:rsidRPr="006148A5">
        <w:rPr>
          <w:rFonts w:ascii="楷体" w:eastAsia="楷体" w:hAnsi="楷体" w:cs="Times New Roman" w:hint="eastAsia"/>
          <w:bCs/>
          <w:sz w:val="28"/>
          <w:szCs w:val="28"/>
        </w:rPr>
        <w:t>所长</w:t>
      </w:r>
      <w:bookmarkEnd w:id="0"/>
      <w:r w:rsidRPr="006148A5">
        <w:rPr>
          <w:rFonts w:ascii="楷体" w:eastAsia="楷体" w:hAnsi="楷体" w:cs="Times New Roman" w:hint="eastAsia"/>
          <w:bCs/>
          <w:sz w:val="28"/>
          <w:szCs w:val="28"/>
        </w:rPr>
        <w:t>到</w:t>
      </w:r>
      <w:r w:rsidRPr="006148A5">
        <w:rPr>
          <w:rFonts w:ascii="楷体" w:eastAsia="楷体" w:hAnsi="楷体" w:cs="Times New Roman"/>
          <w:bCs/>
          <w:sz w:val="28"/>
          <w:szCs w:val="28"/>
        </w:rPr>
        <w:t>中心交流学科建设与人才培养情况。</w:t>
      </w:r>
    </w:p>
    <w:p w:rsidR="00CF1F96" w:rsidRPr="006148A5" w:rsidRDefault="00CF1F96" w:rsidP="00CF1F96">
      <w:pPr>
        <w:adjustRightInd w:val="0"/>
        <w:snapToGrid w:val="0"/>
        <w:ind w:firstLineChars="200" w:firstLine="560"/>
        <w:rPr>
          <w:rFonts w:ascii="楷体" w:eastAsia="楷体" w:hAnsi="楷体" w:cs="Times New Roman" w:hint="eastAsia"/>
          <w:bCs/>
          <w:sz w:val="28"/>
          <w:szCs w:val="28"/>
        </w:rPr>
      </w:pPr>
    </w:p>
    <w:p w:rsidR="00CF1F96" w:rsidRPr="006148A5" w:rsidRDefault="00CF1F96" w:rsidP="00CF1F96">
      <w:pPr>
        <w:adjustRightInd w:val="0"/>
        <w:snapToGrid w:val="0"/>
        <w:jc w:val="center"/>
        <w:rPr>
          <w:rFonts w:ascii="Times New Roman" w:eastAsia="楷体" w:hAnsi="Times New Roman" w:cs="Times New Roman"/>
          <w:sz w:val="28"/>
          <w:szCs w:val="28"/>
        </w:rPr>
      </w:pPr>
      <w:r w:rsidRPr="006148A5">
        <w:rPr>
          <w:rFonts w:ascii="Times New Roman" w:eastAsia="楷体" w:hAnsi="Times New Roman" w:cs="Times New Roman"/>
          <w:b/>
          <w:sz w:val="28"/>
          <w:szCs w:val="28"/>
        </w:rPr>
        <w:t xml:space="preserve"> </w:t>
      </w:r>
      <w:r>
        <w:rPr>
          <w:noProof/>
        </w:rPr>
        <w:drawing>
          <wp:inline distT="0" distB="0" distL="0" distR="0">
            <wp:extent cx="3416300" cy="2571750"/>
            <wp:effectExtent l="1905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srcRect/>
                    <a:stretch>
                      <a:fillRect/>
                    </a:stretch>
                  </pic:blipFill>
                  <pic:spPr bwMode="auto">
                    <a:xfrm>
                      <a:off x="0" y="0"/>
                      <a:ext cx="3416300" cy="2571750"/>
                    </a:xfrm>
                    <a:prstGeom prst="rect">
                      <a:avLst/>
                    </a:prstGeom>
                    <a:noFill/>
                    <a:ln w="9525">
                      <a:noFill/>
                      <a:miter lim="800000"/>
                      <a:headEnd/>
                      <a:tailEnd/>
                    </a:ln>
                  </pic:spPr>
                </pic:pic>
              </a:graphicData>
            </a:graphic>
          </wp:inline>
        </w:drawing>
      </w:r>
    </w:p>
    <w:p w:rsidR="00CF1F96" w:rsidRPr="006148A5" w:rsidRDefault="00CF1F96" w:rsidP="00CF1F96">
      <w:pPr>
        <w:jc w:val="center"/>
        <w:rPr>
          <w:rFonts w:ascii="仿宋" w:eastAsia="仿宋" w:hAnsi="仿宋" w:cs="Times New Roman"/>
          <w:b/>
          <w:sz w:val="21"/>
          <w:szCs w:val="21"/>
        </w:rPr>
      </w:pPr>
      <w:r w:rsidRPr="006148A5">
        <w:rPr>
          <w:rFonts w:ascii="仿宋" w:eastAsia="仿宋" w:hAnsi="仿宋" w:cs="Times New Roman"/>
          <w:b/>
          <w:sz w:val="21"/>
          <w:szCs w:val="21"/>
        </w:rPr>
        <w:t xml:space="preserve">图5  </w:t>
      </w:r>
      <w:r w:rsidRPr="006148A5">
        <w:rPr>
          <w:rFonts w:ascii="仿宋" w:eastAsia="仿宋" w:hAnsi="仿宋" w:cs="Times New Roman" w:hint="eastAsia"/>
          <w:b/>
          <w:sz w:val="21"/>
          <w:szCs w:val="21"/>
        </w:rPr>
        <w:t>中科院理化所王</w:t>
      </w:r>
      <w:proofErr w:type="gramStart"/>
      <w:r w:rsidRPr="006148A5">
        <w:rPr>
          <w:rFonts w:ascii="仿宋" w:eastAsia="仿宋" w:hAnsi="仿宋" w:cs="Times New Roman" w:hint="eastAsia"/>
          <w:b/>
          <w:sz w:val="21"/>
          <w:szCs w:val="21"/>
        </w:rPr>
        <w:t>雪松副</w:t>
      </w:r>
      <w:proofErr w:type="gramEnd"/>
      <w:r w:rsidRPr="006148A5">
        <w:rPr>
          <w:rFonts w:ascii="仿宋" w:eastAsia="仿宋" w:hAnsi="仿宋" w:cs="Times New Roman" w:hint="eastAsia"/>
          <w:b/>
          <w:sz w:val="21"/>
          <w:szCs w:val="21"/>
        </w:rPr>
        <w:t>所长</w:t>
      </w:r>
      <w:r w:rsidRPr="006148A5">
        <w:rPr>
          <w:rFonts w:ascii="仿宋" w:eastAsia="仿宋" w:hAnsi="仿宋" w:cs="Times New Roman"/>
          <w:b/>
          <w:sz w:val="21"/>
          <w:szCs w:val="21"/>
        </w:rPr>
        <w:t>访问</w:t>
      </w:r>
    </w:p>
    <w:p w:rsidR="00CF1F96" w:rsidRPr="006148A5" w:rsidRDefault="00CF1F96" w:rsidP="00CF1F96">
      <w:pPr>
        <w:adjustRightInd w:val="0"/>
        <w:snapToGrid w:val="0"/>
        <w:ind w:firstLineChars="200" w:firstLine="562"/>
        <w:jc w:val="center"/>
        <w:rPr>
          <w:rFonts w:ascii="Times New Roman" w:eastAsia="楷体" w:hAnsi="Times New Roman" w:cs="Times New Roman"/>
          <w:b/>
          <w:sz w:val="28"/>
          <w:szCs w:val="28"/>
        </w:rPr>
      </w:pPr>
    </w:p>
    <w:p w:rsidR="00CF1F96" w:rsidRPr="006148A5" w:rsidRDefault="00CF1F96" w:rsidP="00CF1F96">
      <w:pPr>
        <w:adjustRightInd w:val="0"/>
        <w:snapToGrid w:val="0"/>
        <w:ind w:firstLineChars="200" w:firstLine="560"/>
        <w:rPr>
          <w:rFonts w:ascii="楷体" w:eastAsia="楷体" w:hAnsi="楷体" w:cs="Times New Roman"/>
          <w:bCs/>
          <w:sz w:val="28"/>
          <w:szCs w:val="28"/>
        </w:rPr>
      </w:pPr>
      <w:r w:rsidRPr="006148A5">
        <w:rPr>
          <w:rFonts w:ascii="楷体" w:eastAsia="楷体" w:hAnsi="楷体" w:cs="Times New Roman"/>
          <w:bCs/>
          <w:sz w:val="28"/>
          <w:szCs w:val="28"/>
        </w:rPr>
        <w:t>（3）</w:t>
      </w:r>
      <w:r w:rsidRPr="006148A5">
        <w:rPr>
          <w:rFonts w:ascii="楷体" w:eastAsia="楷体" w:hAnsi="楷体" w:cs="Times New Roman" w:hint="eastAsia"/>
          <w:bCs/>
          <w:sz w:val="28"/>
          <w:szCs w:val="28"/>
        </w:rPr>
        <w:t>成都树德中学学生到我中心参观学习，不少同学表示对未来的学习和专业选择提供了很大的帮助</w:t>
      </w:r>
      <w:r w:rsidRPr="006148A5">
        <w:rPr>
          <w:rFonts w:ascii="楷体" w:eastAsia="楷体" w:hAnsi="楷体" w:cs="Times New Roman"/>
          <w:bCs/>
          <w:sz w:val="28"/>
          <w:szCs w:val="28"/>
        </w:rPr>
        <w:t>。</w:t>
      </w:r>
    </w:p>
    <w:p w:rsidR="00CF1F96" w:rsidRPr="006148A5" w:rsidRDefault="00CF1F96" w:rsidP="00CF1F96">
      <w:pPr>
        <w:adjustRightInd w:val="0"/>
        <w:snapToGrid w:val="0"/>
        <w:ind w:firstLineChars="200" w:firstLine="560"/>
        <w:rPr>
          <w:rFonts w:ascii="楷体" w:eastAsia="楷体" w:hAnsi="楷体" w:cs="Times New Roman" w:hint="eastAsia"/>
          <w:bCs/>
          <w:sz w:val="28"/>
          <w:szCs w:val="28"/>
        </w:rPr>
      </w:pPr>
    </w:p>
    <w:p w:rsidR="00CF1F96" w:rsidRPr="006148A5" w:rsidRDefault="00CF1F96" w:rsidP="00CF1F96">
      <w:pPr>
        <w:adjustRightInd w:val="0"/>
        <w:snapToGrid w:val="0"/>
        <w:jc w:val="center"/>
      </w:pPr>
      <w:r>
        <w:rPr>
          <w:noProof/>
        </w:rPr>
        <w:lastRenderedPageBreak/>
        <w:drawing>
          <wp:inline distT="0" distB="0" distL="0" distR="0">
            <wp:extent cx="3416300" cy="2584450"/>
            <wp:effectExtent l="1905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srcRect/>
                    <a:stretch>
                      <a:fillRect/>
                    </a:stretch>
                  </pic:blipFill>
                  <pic:spPr bwMode="auto">
                    <a:xfrm>
                      <a:off x="0" y="0"/>
                      <a:ext cx="3416300" cy="2584450"/>
                    </a:xfrm>
                    <a:prstGeom prst="rect">
                      <a:avLst/>
                    </a:prstGeom>
                    <a:noFill/>
                    <a:ln w="9525">
                      <a:noFill/>
                      <a:miter lim="800000"/>
                      <a:headEnd/>
                      <a:tailEnd/>
                    </a:ln>
                  </pic:spPr>
                </pic:pic>
              </a:graphicData>
            </a:graphic>
          </wp:inline>
        </w:drawing>
      </w:r>
    </w:p>
    <w:p w:rsidR="00CF1F96" w:rsidRPr="006148A5" w:rsidRDefault="00CF1F96" w:rsidP="00CF1F96">
      <w:pPr>
        <w:adjustRightInd w:val="0"/>
        <w:snapToGrid w:val="0"/>
        <w:jc w:val="center"/>
        <w:rPr>
          <w:rFonts w:ascii="楷体" w:eastAsia="楷体" w:hAnsi="楷体" w:cs="Times New Roman" w:hint="eastAsia"/>
          <w:bCs/>
          <w:sz w:val="28"/>
          <w:szCs w:val="28"/>
        </w:rPr>
      </w:pPr>
      <w:r w:rsidRPr="006148A5">
        <w:rPr>
          <w:rFonts w:ascii="仿宋" w:eastAsia="仿宋" w:hAnsi="仿宋" w:cs="Times New Roman"/>
          <w:b/>
          <w:sz w:val="21"/>
          <w:szCs w:val="21"/>
        </w:rPr>
        <w:t xml:space="preserve">图6  </w:t>
      </w:r>
      <w:r w:rsidRPr="006148A5">
        <w:rPr>
          <w:rFonts w:ascii="仿宋" w:eastAsia="仿宋" w:hAnsi="仿宋" w:cs="Times New Roman" w:hint="eastAsia"/>
          <w:b/>
          <w:sz w:val="21"/>
          <w:szCs w:val="21"/>
        </w:rPr>
        <w:t>树德中学学生来我中心参观学习</w:t>
      </w:r>
    </w:p>
    <w:p w:rsidR="00CF1F96" w:rsidRPr="006148A5" w:rsidRDefault="00CF1F96" w:rsidP="00CF1F96">
      <w:pPr>
        <w:adjustRightInd w:val="0"/>
        <w:snapToGrid w:val="0"/>
        <w:jc w:val="center"/>
        <w:rPr>
          <w:rFonts w:ascii="楷体" w:eastAsia="楷体" w:hAnsi="楷体" w:cs="Times New Roman" w:hint="eastAsia"/>
          <w:bCs/>
          <w:sz w:val="28"/>
          <w:szCs w:val="28"/>
        </w:rPr>
      </w:pPr>
    </w:p>
    <w:p w:rsidR="00CF1F96" w:rsidRPr="006148A5" w:rsidRDefault="00CF1F96" w:rsidP="00CF1F96">
      <w:pPr>
        <w:adjustRightInd w:val="0"/>
        <w:snapToGrid w:val="0"/>
        <w:ind w:firstLineChars="200" w:firstLine="560"/>
        <w:rPr>
          <w:rFonts w:ascii="楷体" w:eastAsia="楷体" w:hAnsi="楷体" w:cs="Times New Roman" w:hint="eastAsia"/>
          <w:bCs/>
          <w:sz w:val="28"/>
          <w:szCs w:val="28"/>
        </w:rPr>
      </w:pPr>
      <w:r w:rsidRPr="006148A5">
        <w:rPr>
          <w:rFonts w:ascii="楷体" w:eastAsia="楷体" w:hAnsi="楷体" w:cs="Times New Roman"/>
          <w:bCs/>
          <w:sz w:val="28"/>
          <w:szCs w:val="28"/>
        </w:rPr>
        <w:t>（4）</w:t>
      </w:r>
      <w:r w:rsidRPr="006148A5">
        <w:rPr>
          <w:rFonts w:ascii="楷体" w:eastAsia="楷体" w:hAnsi="楷体" w:cs="Times New Roman" w:hint="eastAsia"/>
          <w:bCs/>
          <w:sz w:val="28"/>
          <w:szCs w:val="28"/>
        </w:rPr>
        <w:t>2018年，全国3</w:t>
      </w:r>
      <w:r w:rsidRPr="006148A5">
        <w:rPr>
          <w:rFonts w:ascii="楷体" w:eastAsia="楷体" w:hAnsi="楷体" w:cs="Times New Roman"/>
          <w:bCs/>
          <w:sz w:val="28"/>
          <w:szCs w:val="28"/>
        </w:rPr>
        <w:t>3</w:t>
      </w:r>
      <w:r w:rsidRPr="006148A5">
        <w:rPr>
          <w:rFonts w:ascii="楷体" w:eastAsia="楷体" w:hAnsi="楷体" w:cs="Times New Roman" w:hint="eastAsia"/>
          <w:bCs/>
          <w:sz w:val="28"/>
          <w:szCs w:val="28"/>
        </w:rPr>
        <w:t>所高校的高分子学科优秀本科生来我中心进行暑期夏令营活动并进行实践技能比赛。</w:t>
      </w:r>
    </w:p>
    <w:p w:rsidR="00CF1F96" w:rsidRPr="006148A5" w:rsidRDefault="00CF1F96" w:rsidP="00CF1F96">
      <w:pPr>
        <w:adjustRightInd w:val="0"/>
        <w:snapToGrid w:val="0"/>
        <w:ind w:firstLineChars="200" w:firstLine="480"/>
        <w:jc w:val="center"/>
      </w:pPr>
      <w:r>
        <w:rPr>
          <w:noProof/>
        </w:rPr>
        <w:drawing>
          <wp:inline distT="0" distB="0" distL="0" distR="0">
            <wp:extent cx="2609850" cy="3886200"/>
            <wp:effectExtent l="1905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srcRect/>
                    <a:stretch>
                      <a:fillRect/>
                    </a:stretch>
                  </pic:blipFill>
                  <pic:spPr bwMode="auto">
                    <a:xfrm>
                      <a:off x="0" y="0"/>
                      <a:ext cx="2609850" cy="3886200"/>
                    </a:xfrm>
                    <a:prstGeom prst="rect">
                      <a:avLst/>
                    </a:prstGeom>
                    <a:noFill/>
                    <a:ln w="9525">
                      <a:noFill/>
                      <a:miter lim="800000"/>
                      <a:headEnd/>
                      <a:tailEnd/>
                    </a:ln>
                  </pic:spPr>
                </pic:pic>
              </a:graphicData>
            </a:graphic>
          </wp:inline>
        </w:drawing>
      </w:r>
    </w:p>
    <w:p w:rsidR="00CF1F96" w:rsidRPr="006148A5" w:rsidRDefault="00CF1F96" w:rsidP="00CF1F96">
      <w:pPr>
        <w:adjustRightInd w:val="0"/>
        <w:snapToGrid w:val="0"/>
        <w:jc w:val="center"/>
        <w:rPr>
          <w:rFonts w:ascii="楷体" w:eastAsia="楷体" w:hAnsi="楷体" w:cs="Times New Roman" w:hint="eastAsia"/>
          <w:bCs/>
          <w:sz w:val="28"/>
          <w:szCs w:val="28"/>
        </w:rPr>
      </w:pPr>
      <w:r w:rsidRPr="006148A5">
        <w:rPr>
          <w:rFonts w:ascii="仿宋" w:eastAsia="仿宋" w:hAnsi="仿宋" w:cs="Times New Roman"/>
          <w:b/>
          <w:sz w:val="21"/>
          <w:szCs w:val="21"/>
        </w:rPr>
        <w:t xml:space="preserve">图7  </w:t>
      </w:r>
      <w:r w:rsidRPr="006148A5">
        <w:rPr>
          <w:rFonts w:ascii="仿宋" w:eastAsia="仿宋" w:hAnsi="仿宋" w:cs="Times New Roman" w:hint="eastAsia"/>
          <w:b/>
          <w:sz w:val="21"/>
          <w:szCs w:val="21"/>
        </w:rPr>
        <w:t>高分子学科暑期夏令营——实践技能比赛及实验室参观</w:t>
      </w:r>
    </w:p>
    <w:p w:rsidR="00CF1F96" w:rsidRPr="006148A5" w:rsidRDefault="00CF1F96" w:rsidP="00CF1F96">
      <w:pPr>
        <w:adjustRightInd w:val="0"/>
        <w:snapToGrid w:val="0"/>
        <w:ind w:firstLineChars="200" w:firstLine="560"/>
        <w:jc w:val="center"/>
        <w:rPr>
          <w:rFonts w:ascii="楷体" w:eastAsia="楷体" w:hAnsi="楷体" w:cs="Times New Roman" w:hint="eastAsia"/>
          <w:bCs/>
          <w:sz w:val="28"/>
          <w:szCs w:val="28"/>
        </w:rPr>
      </w:pPr>
    </w:p>
    <w:p w:rsidR="00CF1F96" w:rsidRPr="006148A5" w:rsidRDefault="00CF1F96" w:rsidP="00CF1F96">
      <w:pPr>
        <w:adjustRightInd w:val="0"/>
        <w:snapToGrid w:val="0"/>
        <w:ind w:firstLineChars="200" w:firstLine="560"/>
        <w:rPr>
          <w:rFonts w:ascii="楷体" w:eastAsia="楷体" w:hAnsi="楷体" w:cs="Times New Roman" w:hint="eastAsia"/>
          <w:bCs/>
          <w:sz w:val="28"/>
          <w:szCs w:val="28"/>
        </w:rPr>
      </w:pPr>
      <w:r w:rsidRPr="006148A5">
        <w:rPr>
          <w:rFonts w:ascii="楷体" w:eastAsia="楷体" w:hAnsi="楷体" w:cs="Times New Roman" w:hint="eastAsia"/>
          <w:bCs/>
          <w:sz w:val="28"/>
          <w:szCs w:val="28"/>
        </w:rPr>
        <w:t>（5）郑州大学、长安大学、中北大学、华侨大学、广东石油化工学院等高校代表团来我中心访问交流。</w:t>
      </w:r>
    </w:p>
    <w:p w:rsidR="00CF1F96" w:rsidRPr="006148A5" w:rsidRDefault="00CF1F96" w:rsidP="00CF1F96">
      <w:pPr>
        <w:adjustRightInd w:val="0"/>
        <w:snapToGrid w:val="0"/>
        <w:ind w:firstLineChars="200" w:firstLine="560"/>
        <w:rPr>
          <w:rFonts w:ascii="楷体" w:eastAsia="楷体" w:hAnsi="楷体" w:cs="Times New Roman"/>
          <w:bCs/>
          <w:sz w:val="28"/>
          <w:szCs w:val="28"/>
        </w:rPr>
      </w:pPr>
      <w:r w:rsidRPr="006148A5">
        <w:rPr>
          <w:rFonts w:ascii="楷体" w:eastAsia="楷体" w:hAnsi="楷体" w:cs="Times New Roman"/>
          <w:bCs/>
          <w:sz w:val="28"/>
          <w:szCs w:val="28"/>
        </w:rPr>
        <w:t>（6）</w:t>
      </w:r>
      <w:r w:rsidRPr="006148A5">
        <w:rPr>
          <w:rFonts w:ascii="楷体" w:eastAsia="楷体" w:hAnsi="楷体" w:cs="Times New Roman" w:hint="eastAsia"/>
          <w:bCs/>
          <w:sz w:val="28"/>
          <w:szCs w:val="28"/>
        </w:rPr>
        <w:t>原子力显微镜技术交流</w:t>
      </w:r>
      <w:r w:rsidRPr="006148A5">
        <w:rPr>
          <w:rFonts w:ascii="楷体" w:eastAsia="楷体" w:hAnsi="楷体" w:cs="Times New Roman"/>
          <w:bCs/>
          <w:sz w:val="28"/>
          <w:szCs w:val="28"/>
        </w:rPr>
        <w:t>、</w:t>
      </w:r>
      <w:proofErr w:type="spellStart"/>
      <w:r w:rsidRPr="006148A5">
        <w:rPr>
          <w:rFonts w:ascii="Times New Roman" w:eastAsia="楷体" w:hAnsi="Times New Roman" w:cs="Times New Roman"/>
          <w:bCs/>
          <w:sz w:val="28"/>
          <w:szCs w:val="28"/>
        </w:rPr>
        <w:t>Moldex</w:t>
      </w:r>
      <w:proofErr w:type="spellEnd"/>
      <w:r w:rsidRPr="006148A5">
        <w:rPr>
          <w:rFonts w:ascii="Times New Roman" w:eastAsia="楷体" w:hAnsi="Times New Roman" w:cs="Times New Roman"/>
          <w:bCs/>
          <w:sz w:val="28"/>
          <w:szCs w:val="28"/>
        </w:rPr>
        <w:t xml:space="preserve"> 3D </w:t>
      </w:r>
      <w:r w:rsidRPr="006148A5">
        <w:rPr>
          <w:rFonts w:ascii="楷体" w:eastAsia="楷体" w:hAnsi="楷体" w:cs="Times New Roman" w:hint="eastAsia"/>
          <w:bCs/>
          <w:sz w:val="28"/>
          <w:szCs w:val="28"/>
        </w:rPr>
        <w:t>精品实验课程培训等学习顺利开展</w:t>
      </w:r>
      <w:r w:rsidRPr="006148A5">
        <w:rPr>
          <w:rFonts w:ascii="楷体" w:eastAsia="楷体" w:hAnsi="楷体" w:cs="Times New Roman"/>
          <w:bCs/>
          <w:sz w:val="28"/>
          <w:szCs w:val="28"/>
        </w:rPr>
        <w:t>。</w:t>
      </w:r>
    </w:p>
    <w:p w:rsidR="00CF1F96" w:rsidRPr="006148A5" w:rsidRDefault="00CF1F96" w:rsidP="00CF1F96">
      <w:pPr>
        <w:adjustRightInd w:val="0"/>
        <w:snapToGrid w:val="0"/>
        <w:ind w:firstLineChars="200" w:firstLine="560"/>
        <w:rPr>
          <w:rFonts w:ascii="楷体" w:eastAsia="楷体" w:hAnsi="楷体" w:cs="Times New Roman" w:hint="eastAsia"/>
          <w:bCs/>
          <w:sz w:val="28"/>
          <w:szCs w:val="28"/>
        </w:rPr>
      </w:pPr>
    </w:p>
    <w:p w:rsidR="00CF1F96" w:rsidRPr="006148A5" w:rsidRDefault="00CF1F96" w:rsidP="00CF1F96">
      <w:pPr>
        <w:adjustRightInd w:val="0"/>
        <w:snapToGrid w:val="0"/>
        <w:ind w:firstLineChars="200" w:firstLine="562"/>
        <w:rPr>
          <w:rFonts w:ascii="楷体" w:eastAsia="楷体" w:hAnsi="楷体" w:cs="Times New Roman"/>
          <w:b/>
          <w:bCs/>
          <w:sz w:val="28"/>
          <w:szCs w:val="28"/>
        </w:rPr>
      </w:pPr>
      <w:r w:rsidRPr="006148A5">
        <w:rPr>
          <w:rFonts w:ascii="楷体" w:eastAsia="楷体" w:hAnsi="楷体" w:cs="Times New Roman"/>
          <w:b/>
          <w:bCs/>
          <w:sz w:val="28"/>
          <w:szCs w:val="28"/>
        </w:rPr>
        <w:t>2.出访学习培训情况</w:t>
      </w:r>
    </w:p>
    <w:p w:rsidR="00CF1F96" w:rsidRPr="006148A5" w:rsidRDefault="00CF1F96" w:rsidP="00CF1F96">
      <w:pPr>
        <w:adjustRightInd w:val="0"/>
        <w:snapToGrid w:val="0"/>
        <w:ind w:firstLineChars="200" w:firstLine="560"/>
        <w:rPr>
          <w:rFonts w:ascii="楷体" w:eastAsia="楷体" w:hAnsi="楷体" w:cs="Times New Roman"/>
          <w:bCs/>
          <w:sz w:val="28"/>
          <w:szCs w:val="28"/>
        </w:rPr>
      </w:pPr>
      <w:r w:rsidRPr="006148A5">
        <w:rPr>
          <w:rFonts w:ascii="楷体" w:eastAsia="楷体" w:hAnsi="楷体" w:cs="Times New Roman"/>
          <w:bCs/>
          <w:sz w:val="28"/>
          <w:szCs w:val="28"/>
        </w:rPr>
        <w:t>（1）2018</w:t>
      </w:r>
      <w:r w:rsidRPr="006148A5">
        <w:rPr>
          <w:rFonts w:ascii="楷体" w:eastAsia="楷体" w:hAnsi="楷体" w:cs="Times New Roman" w:hint="eastAsia"/>
          <w:bCs/>
          <w:sz w:val="28"/>
          <w:szCs w:val="28"/>
        </w:rPr>
        <w:t>年</w:t>
      </w:r>
      <w:r w:rsidRPr="006148A5">
        <w:rPr>
          <w:rFonts w:ascii="楷体" w:eastAsia="楷体" w:hAnsi="楷体" w:cs="Times New Roman"/>
          <w:bCs/>
          <w:sz w:val="28"/>
          <w:szCs w:val="28"/>
        </w:rPr>
        <w:t>1</w:t>
      </w:r>
      <w:r w:rsidRPr="006148A5">
        <w:rPr>
          <w:rFonts w:ascii="楷体" w:eastAsia="楷体" w:hAnsi="楷体" w:cs="Times New Roman" w:hint="eastAsia"/>
          <w:bCs/>
          <w:sz w:val="28"/>
          <w:szCs w:val="28"/>
        </w:rPr>
        <w:t>月，参加北京石油化工学院首届高分子材料实验技能大赛，北京，2人。</w:t>
      </w:r>
    </w:p>
    <w:p w:rsidR="00CF1F96" w:rsidRPr="006148A5" w:rsidRDefault="00CF1F96" w:rsidP="00CF1F96">
      <w:pPr>
        <w:adjustRightInd w:val="0"/>
        <w:snapToGrid w:val="0"/>
        <w:ind w:firstLineChars="200" w:firstLine="560"/>
        <w:rPr>
          <w:rFonts w:ascii="楷体" w:eastAsia="楷体" w:hAnsi="楷体" w:cs="Times New Roman"/>
          <w:bCs/>
          <w:sz w:val="28"/>
          <w:szCs w:val="28"/>
        </w:rPr>
      </w:pPr>
      <w:r w:rsidRPr="006148A5">
        <w:rPr>
          <w:rFonts w:ascii="楷体" w:eastAsia="楷体" w:hAnsi="楷体" w:cs="Times New Roman" w:hint="eastAsia"/>
          <w:bCs/>
          <w:sz w:val="28"/>
          <w:szCs w:val="28"/>
        </w:rPr>
        <w:t>（2）2018年4</w:t>
      </w:r>
      <w:bookmarkStart w:id="1" w:name="_Hlk532910596"/>
      <w:r w:rsidRPr="006148A5">
        <w:rPr>
          <w:rFonts w:ascii="楷体" w:eastAsia="楷体" w:hAnsi="楷体" w:cs="Times New Roman" w:hint="eastAsia"/>
          <w:bCs/>
          <w:sz w:val="28"/>
          <w:szCs w:val="28"/>
        </w:rPr>
        <w:t>月</w:t>
      </w:r>
      <w:r>
        <w:rPr>
          <w:rFonts w:ascii="楷体" w:eastAsia="楷体" w:hAnsi="楷体" w:cs="Times New Roman" w:hint="eastAsia"/>
          <w:bCs/>
          <w:sz w:val="28"/>
          <w:szCs w:val="28"/>
        </w:rPr>
        <w:t>，</w:t>
      </w:r>
      <w:r w:rsidRPr="006148A5">
        <w:rPr>
          <w:rFonts w:ascii="楷体" w:eastAsia="楷体" w:hAnsi="楷体" w:cs="Times New Roman" w:hint="eastAsia"/>
          <w:bCs/>
          <w:sz w:val="28"/>
          <w:szCs w:val="28"/>
        </w:rPr>
        <w:t>参加第三十二届中国国际塑料橡胶工业展览会</w:t>
      </w:r>
      <w:bookmarkEnd w:id="1"/>
      <w:r w:rsidRPr="006148A5">
        <w:rPr>
          <w:rFonts w:ascii="楷体" w:eastAsia="楷体" w:hAnsi="楷体" w:cs="Times New Roman" w:hint="eastAsia"/>
          <w:bCs/>
          <w:sz w:val="28"/>
          <w:szCs w:val="28"/>
        </w:rPr>
        <w:t>，上海，3人</w:t>
      </w:r>
    </w:p>
    <w:p w:rsidR="00CF1F96" w:rsidRPr="006148A5" w:rsidRDefault="00CF1F96" w:rsidP="00CF1F96">
      <w:pPr>
        <w:adjustRightInd w:val="0"/>
        <w:snapToGrid w:val="0"/>
        <w:ind w:firstLineChars="200" w:firstLine="560"/>
        <w:rPr>
          <w:rFonts w:ascii="楷体" w:eastAsia="楷体" w:hAnsi="楷体" w:cs="Times New Roman" w:hint="eastAsia"/>
          <w:bCs/>
          <w:sz w:val="28"/>
          <w:szCs w:val="28"/>
        </w:rPr>
      </w:pPr>
      <w:r w:rsidRPr="006148A5">
        <w:rPr>
          <w:rFonts w:ascii="楷体" w:eastAsia="楷体" w:hAnsi="楷体" w:cs="Times New Roman"/>
          <w:bCs/>
          <w:sz w:val="28"/>
          <w:szCs w:val="28"/>
        </w:rPr>
        <w:t>（3）2018</w:t>
      </w:r>
      <w:r w:rsidRPr="006148A5">
        <w:rPr>
          <w:rFonts w:ascii="楷体" w:eastAsia="楷体" w:hAnsi="楷体" w:cs="Times New Roman" w:hint="eastAsia"/>
          <w:bCs/>
          <w:sz w:val="28"/>
          <w:szCs w:val="28"/>
        </w:rPr>
        <w:t>年</w:t>
      </w:r>
      <w:r w:rsidRPr="006148A5">
        <w:rPr>
          <w:rFonts w:ascii="楷体" w:eastAsia="楷体" w:hAnsi="楷体" w:cs="Times New Roman"/>
          <w:bCs/>
          <w:sz w:val="28"/>
          <w:szCs w:val="28"/>
        </w:rPr>
        <w:t>6</w:t>
      </w:r>
      <w:r w:rsidRPr="006148A5">
        <w:rPr>
          <w:rFonts w:ascii="楷体" w:eastAsia="楷体" w:hAnsi="楷体" w:cs="Times New Roman" w:hint="eastAsia"/>
          <w:bCs/>
          <w:sz w:val="28"/>
          <w:szCs w:val="28"/>
        </w:rPr>
        <w:t>月，</w:t>
      </w:r>
      <w:r w:rsidRPr="006148A5">
        <w:rPr>
          <w:rFonts w:ascii="楷体" w:eastAsia="楷体" w:hAnsi="楷体" w:cs="Times New Roman"/>
          <w:bCs/>
          <w:sz w:val="28"/>
          <w:szCs w:val="28"/>
        </w:rPr>
        <w:t>参加</w:t>
      </w:r>
      <w:bookmarkStart w:id="2" w:name="_Hlk532910554"/>
      <w:r w:rsidRPr="006148A5">
        <w:rPr>
          <w:rFonts w:ascii="楷体" w:eastAsia="楷体" w:hAnsi="楷体" w:cs="Times New Roman" w:hint="eastAsia"/>
          <w:bCs/>
          <w:sz w:val="28"/>
          <w:szCs w:val="28"/>
        </w:rPr>
        <w:t>第一期高校实验教学示范中心可持续发展暨实验教学队伍能力提升研讨会</w:t>
      </w:r>
      <w:bookmarkEnd w:id="2"/>
      <w:r w:rsidRPr="006148A5">
        <w:rPr>
          <w:rFonts w:ascii="楷体" w:eastAsia="楷体" w:hAnsi="楷体" w:cs="Times New Roman" w:hint="eastAsia"/>
          <w:bCs/>
          <w:sz w:val="28"/>
          <w:szCs w:val="28"/>
        </w:rPr>
        <w:t>，南昌，3人。</w:t>
      </w:r>
    </w:p>
    <w:p w:rsidR="00CF1F96" w:rsidRPr="006148A5" w:rsidRDefault="00CF1F96" w:rsidP="00CF1F96">
      <w:pPr>
        <w:adjustRightInd w:val="0"/>
        <w:snapToGrid w:val="0"/>
        <w:ind w:firstLineChars="200" w:firstLine="560"/>
        <w:rPr>
          <w:rFonts w:ascii="楷体" w:eastAsia="楷体" w:hAnsi="楷体" w:cs="Times New Roman" w:hint="eastAsia"/>
          <w:bCs/>
          <w:sz w:val="28"/>
          <w:szCs w:val="28"/>
        </w:rPr>
      </w:pPr>
      <w:r w:rsidRPr="006148A5">
        <w:rPr>
          <w:rFonts w:ascii="楷体" w:eastAsia="楷体" w:hAnsi="楷体" w:cs="Times New Roman"/>
          <w:bCs/>
          <w:sz w:val="28"/>
          <w:szCs w:val="28"/>
        </w:rPr>
        <w:t>（4）</w:t>
      </w:r>
      <w:r w:rsidRPr="006148A5">
        <w:rPr>
          <w:rFonts w:ascii="楷体" w:eastAsia="楷体" w:hAnsi="楷体" w:cs="Times New Roman" w:hint="eastAsia"/>
          <w:bCs/>
          <w:sz w:val="28"/>
          <w:szCs w:val="28"/>
        </w:rPr>
        <w:t>2018年8月，参加中国可再生能源学术年会，北京，1人。</w:t>
      </w:r>
    </w:p>
    <w:p w:rsidR="00CF1F96" w:rsidRPr="006148A5" w:rsidRDefault="00CF1F96" w:rsidP="00CF1F96">
      <w:pPr>
        <w:adjustRightInd w:val="0"/>
        <w:snapToGrid w:val="0"/>
        <w:ind w:firstLineChars="200" w:firstLine="560"/>
        <w:rPr>
          <w:rFonts w:ascii="楷体" w:eastAsia="楷体" w:hAnsi="楷体" w:cs="Times New Roman"/>
          <w:bCs/>
          <w:sz w:val="28"/>
          <w:szCs w:val="28"/>
        </w:rPr>
      </w:pPr>
      <w:r w:rsidRPr="006148A5">
        <w:rPr>
          <w:rFonts w:ascii="楷体" w:eastAsia="楷体" w:hAnsi="楷体" w:cs="Times New Roman" w:hint="eastAsia"/>
          <w:bCs/>
          <w:sz w:val="28"/>
          <w:szCs w:val="28"/>
        </w:rPr>
        <w:t>（5）</w:t>
      </w:r>
      <w:r w:rsidRPr="006148A5">
        <w:rPr>
          <w:rFonts w:ascii="楷体" w:eastAsia="楷体" w:hAnsi="楷体" w:cs="Times New Roman"/>
          <w:bCs/>
          <w:sz w:val="28"/>
          <w:szCs w:val="28"/>
        </w:rPr>
        <w:t>2018</w:t>
      </w:r>
      <w:r w:rsidRPr="006148A5">
        <w:rPr>
          <w:rFonts w:ascii="楷体" w:eastAsia="楷体" w:hAnsi="楷体" w:cs="Times New Roman" w:hint="eastAsia"/>
          <w:bCs/>
          <w:sz w:val="28"/>
          <w:szCs w:val="28"/>
        </w:rPr>
        <w:t>年1</w:t>
      </w:r>
      <w:r w:rsidRPr="006148A5">
        <w:rPr>
          <w:rFonts w:ascii="楷体" w:eastAsia="楷体" w:hAnsi="楷体" w:cs="Times New Roman"/>
          <w:bCs/>
          <w:sz w:val="28"/>
          <w:szCs w:val="28"/>
        </w:rPr>
        <w:t>0</w:t>
      </w:r>
      <w:r w:rsidRPr="006148A5">
        <w:rPr>
          <w:rFonts w:ascii="楷体" w:eastAsia="楷体" w:hAnsi="楷体" w:cs="Times New Roman" w:hint="eastAsia"/>
          <w:bCs/>
          <w:sz w:val="28"/>
          <w:szCs w:val="28"/>
        </w:rPr>
        <w:t>月，参加中国高等教育博览会，成都，3人。</w:t>
      </w:r>
    </w:p>
    <w:p w:rsidR="00CF1F96" w:rsidRPr="006148A5" w:rsidRDefault="00CF1F96" w:rsidP="00CF1F96">
      <w:pPr>
        <w:adjustRightInd w:val="0"/>
        <w:snapToGrid w:val="0"/>
        <w:ind w:firstLineChars="200" w:firstLine="560"/>
        <w:rPr>
          <w:rFonts w:ascii="楷体" w:eastAsia="楷体" w:hAnsi="楷体" w:cs="Times New Roman" w:hint="eastAsia"/>
          <w:bCs/>
          <w:sz w:val="28"/>
          <w:szCs w:val="28"/>
        </w:rPr>
      </w:pPr>
      <w:r w:rsidRPr="006148A5">
        <w:rPr>
          <w:rFonts w:ascii="楷体" w:eastAsia="楷体" w:hAnsi="楷体" w:cs="Times New Roman" w:hint="eastAsia"/>
          <w:bCs/>
          <w:sz w:val="28"/>
          <w:szCs w:val="28"/>
        </w:rPr>
        <w:t>（6）2018年11月，参加北京科技大学材料学院虚拟实验中心学习，北京，2人。</w:t>
      </w:r>
    </w:p>
    <w:p w:rsidR="00CF1F96" w:rsidRPr="006148A5" w:rsidRDefault="00CF1F96" w:rsidP="00CF1F96">
      <w:pPr>
        <w:adjustRightInd w:val="0"/>
        <w:snapToGrid w:val="0"/>
        <w:ind w:firstLineChars="200" w:firstLine="560"/>
        <w:rPr>
          <w:rFonts w:ascii="楷体" w:eastAsia="楷体" w:hAnsi="楷体" w:cs="Times New Roman" w:hint="eastAsia"/>
          <w:bCs/>
          <w:sz w:val="28"/>
          <w:szCs w:val="28"/>
        </w:rPr>
      </w:pPr>
      <w:r w:rsidRPr="006148A5">
        <w:rPr>
          <w:rFonts w:ascii="楷体" w:eastAsia="楷体" w:hAnsi="楷体" w:cs="Times New Roman" w:hint="eastAsia"/>
          <w:bCs/>
          <w:sz w:val="28"/>
          <w:szCs w:val="28"/>
        </w:rPr>
        <w:t>（7）2018年11月，参加四川大学应急救援培训，成都，</w:t>
      </w:r>
      <w:r w:rsidRPr="006148A5">
        <w:rPr>
          <w:rFonts w:ascii="楷体" w:eastAsia="楷体" w:hAnsi="楷体" w:cs="Times New Roman"/>
          <w:bCs/>
          <w:sz w:val="28"/>
          <w:szCs w:val="28"/>
        </w:rPr>
        <w:t>5</w:t>
      </w:r>
      <w:r w:rsidRPr="006148A5">
        <w:rPr>
          <w:rFonts w:ascii="楷体" w:eastAsia="楷体" w:hAnsi="楷体" w:cs="Times New Roman" w:hint="eastAsia"/>
          <w:bCs/>
          <w:sz w:val="28"/>
          <w:szCs w:val="28"/>
        </w:rPr>
        <w:t>人。</w:t>
      </w:r>
    </w:p>
    <w:p w:rsidR="00CF1F96" w:rsidRPr="006148A5" w:rsidRDefault="00CF1F96" w:rsidP="00CF1F96">
      <w:pPr>
        <w:adjustRightInd w:val="0"/>
        <w:snapToGrid w:val="0"/>
        <w:ind w:firstLineChars="200" w:firstLine="560"/>
        <w:rPr>
          <w:rFonts w:ascii="楷体" w:eastAsia="楷体" w:hAnsi="楷体" w:cs="Times New Roman" w:hint="eastAsia"/>
          <w:bCs/>
          <w:sz w:val="28"/>
          <w:szCs w:val="28"/>
        </w:rPr>
      </w:pPr>
      <w:r w:rsidRPr="006148A5">
        <w:rPr>
          <w:rFonts w:ascii="楷体" w:eastAsia="楷体" w:hAnsi="楷体" w:cs="Times New Roman" w:hint="eastAsia"/>
          <w:bCs/>
          <w:sz w:val="28"/>
          <w:szCs w:val="28"/>
        </w:rPr>
        <w:t>（8）2018年11月, 参加四川省辐射安全培训，成都，1人。</w:t>
      </w:r>
    </w:p>
    <w:p w:rsidR="00CF1F96" w:rsidRPr="006148A5" w:rsidRDefault="00CF1F96" w:rsidP="00CF1F96">
      <w:pPr>
        <w:adjustRightInd w:val="0"/>
        <w:snapToGrid w:val="0"/>
        <w:ind w:firstLineChars="200" w:firstLine="560"/>
        <w:rPr>
          <w:rFonts w:ascii="楷体" w:eastAsia="楷体" w:hAnsi="楷体" w:cs="Times New Roman" w:hint="eastAsia"/>
          <w:bCs/>
          <w:sz w:val="28"/>
          <w:szCs w:val="28"/>
        </w:rPr>
      </w:pPr>
      <w:r w:rsidRPr="006148A5">
        <w:rPr>
          <w:rFonts w:ascii="楷体" w:eastAsia="楷体" w:hAnsi="楷体" w:cs="Times New Roman" w:hint="eastAsia"/>
          <w:bCs/>
          <w:sz w:val="28"/>
          <w:szCs w:val="28"/>
        </w:rPr>
        <w:t>（9）2018年12月，参加2018年高校实验室环境与安全建设创新论坛，上海，1人。</w:t>
      </w:r>
    </w:p>
    <w:p w:rsidR="00CF1F96" w:rsidRPr="006148A5" w:rsidRDefault="00CF1F96" w:rsidP="00CF1F96">
      <w:pPr>
        <w:adjustRightInd w:val="0"/>
        <w:snapToGrid w:val="0"/>
        <w:ind w:firstLineChars="200" w:firstLine="560"/>
        <w:rPr>
          <w:rFonts w:ascii="楷体" w:eastAsia="楷体" w:hAnsi="楷体" w:cs="Times New Roman" w:hint="eastAsia"/>
          <w:bCs/>
          <w:sz w:val="28"/>
          <w:szCs w:val="28"/>
        </w:rPr>
      </w:pPr>
    </w:p>
    <w:p w:rsidR="00CF1F96" w:rsidRPr="006148A5" w:rsidRDefault="00CF1F96" w:rsidP="00CF1F96">
      <w:pPr>
        <w:adjustRightInd w:val="0"/>
        <w:snapToGrid w:val="0"/>
        <w:ind w:firstLineChars="200" w:firstLine="562"/>
        <w:rPr>
          <w:rFonts w:ascii="楷体" w:eastAsia="楷体" w:hAnsi="楷体" w:cs="Times New Roman"/>
          <w:b/>
          <w:bCs/>
          <w:sz w:val="28"/>
          <w:szCs w:val="28"/>
        </w:rPr>
      </w:pPr>
      <w:r w:rsidRPr="006148A5">
        <w:rPr>
          <w:rFonts w:ascii="楷体" w:eastAsia="楷体" w:hAnsi="楷体" w:cs="Times New Roman"/>
          <w:b/>
          <w:bCs/>
          <w:sz w:val="28"/>
          <w:szCs w:val="28"/>
        </w:rPr>
        <w:t>3.促进国际交流合作</w:t>
      </w:r>
    </w:p>
    <w:p w:rsidR="00CF1F96" w:rsidRPr="006148A5" w:rsidRDefault="00CF1F96" w:rsidP="00CF1F96">
      <w:pPr>
        <w:adjustRightInd w:val="0"/>
        <w:snapToGrid w:val="0"/>
        <w:ind w:firstLineChars="200" w:firstLine="560"/>
        <w:rPr>
          <w:rFonts w:ascii="楷体" w:eastAsia="楷体" w:hAnsi="楷体" w:cs="Times New Roman"/>
          <w:bCs/>
          <w:sz w:val="28"/>
          <w:szCs w:val="28"/>
        </w:rPr>
      </w:pPr>
      <w:r w:rsidRPr="006148A5">
        <w:rPr>
          <w:rFonts w:ascii="楷体" w:eastAsia="楷体" w:hAnsi="楷体" w:cs="Times New Roman" w:hint="eastAsia"/>
          <w:bCs/>
          <w:sz w:val="28"/>
          <w:szCs w:val="28"/>
        </w:rPr>
        <w:t>高分子科学与工程学院2018年本科生</w:t>
      </w:r>
      <w:r w:rsidRPr="006148A5">
        <w:rPr>
          <w:rFonts w:ascii="Times New Roman" w:eastAsia="楷体" w:hAnsi="Times New Roman" w:cs="Times New Roman"/>
          <w:bCs/>
          <w:sz w:val="28"/>
          <w:szCs w:val="28"/>
        </w:rPr>
        <w:t>UIP</w:t>
      </w:r>
      <w:r w:rsidRPr="006148A5">
        <w:rPr>
          <w:rFonts w:ascii="楷体" w:eastAsia="楷体" w:hAnsi="楷体" w:cs="Times New Roman" w:hint="eastAsia"/>
          <w:bCs/>
          <w:sz w:val="28"/>
          <w:szCs w:val="28"/>
        </w:rPr>
        <w:t>“国际交流营”活动邀请了3名来自美国北达科他州州立大学的外籍学生参与交流营活动。活动期间中心老师对外籍学生进行了材料热性能分析、挤出吹膜、核磁共振表征材料结构、扫描电镜观察样品形貌的专业实验培训。</w:t>
      </w:r>
    </w:p>
    <w:p w:rsidR="00CF1F96" w:rsidRPr="006148A5" w:rsidRDefault="00CF1F96" w:rsidP="00CF1F96">
      <w:pPr>
        <w:adjustRightInd w:val="0"/>
        <w:snapToGrid w:val="0"/>
        <w:ind w:firstLineChars="200" w:firstLine="560"/>
        <w:rPr>
          <w:rFonts w:ascii="楷体" w:eastAsia="楷体" w:hAnsi="楷体" w:cs="Times New Roman" w:hint="eastAsia"/>
          <w:bCs/>
          <w:sz w:val="28"/>
          <w:szCs w:val="28"/>
        </w:rPr>
      </w:pPr>
    </w:p>
    <w:p w:rsidR="00CF1F96" w:rsidRPr="006148A5" w:rsidRDefault="00CF1F96" w:rsidP="00CF1F96">
      <w:pPr>
        <w:adjustRightInd w:val="0"/>
        <w:snapToGrid w:val="0"/>
        <w:ind w:firstLineChars="200" w:firstLine="480"/>
      </w:pPr>
      <w:r>
        <w:rPr>
          <w:noProof/>
        </w:rPr>
        <w:drawing>
          <wp:inline distT="0" distB="0" distL="0" distR="0">
            <wp:extent cx="4794250" cy="2400300"/>
            <wp:effectExtent l="19050" t="0" r="6350" b="0"/>
            <wp:docPr id="10" name="图片 10" descr="5b5dc90eb86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b5dc90eb86c8"/>
                    <pic:cNvPicPr>
                      <a:picLocks noChangeAspect="1" noChangeArrowheads="1"/>
                    </pic:cNvPicPr>
                  </pic:nvPicPr>
                  <pic:blipFill>
                    <a:blip r:embed="rId13"/>
                    <a:srcRect/>
                    <a:stretch>
                      <a:fillRect/>
                    </a:stretch>
                  </pic:blipFill>
                  <pic:spPr bwMode="auto">
                    <a:xfrm>
                      <a:off x="0" y="0"/>
                      <a:ext cx="4794250" cy="2400300"/>
                    </a:xfrm>
                    <a:prstGeom prst="rect">
                      <a:avLst/>
                    </a:prstGeom>
                    <a:noFill/>
                    <a:ln w="9525">
                      <a:noFill/>
                      <a:miter lim="800000"/>
                      <a:headEnd/>
                      <a:tailEnd/>
                    </a:ln>
                  </pic:spPr>
                </pic:pic>
              </a:graphicData>
            </a:graphic>
          </wp:inline>
        </w:drawing>
      </w:r>
    </w:p>
    <w:p w:rsidR="00CF1F96" w:rsidRPr="006148A5" w:rsidRDefault="00CF1F96" w:rsidP="00CF1F96">
      <w:pPr>
        <w:adjustRightInd w:val="0"/>
        <w:snapToGrid w:val="0"/>
        <w:jc w:val="center"/>
        <w:rPr>
          <w:rFonts w:ascii="仿宋" w:eastAsia="仿宋" w:hAnsi="仿宋" w:cs="Times New Roman" w:hint="eastAsia"/>
          <w:b/>
          <w:sz w:val="21"/>
          <w:szCs w:val="21"/>
        </w:rPr>
      </w:pPr>
      <w:r w:rsidRPr="006148A5">
        <w:rPr>
          <w:rFonts w:ascii="仿宋" w:eastAsia="仿宋" w:hAnsi="仿宋" w:cs="Times New Roman" w:hint="eastAsia"/>
          <w:b/>
          <w:sz w:val="21"/>
          <w:szCs w:val="21"/>
        </w:rPr>
        <w:t>图</w:t>
      </w:r>
      <w:r w:rsidRPr="006148A5">
        <w:rPr>
          <w:rFonts w:ascii="仿宋" w:eastAsia="仿宋" w:hAnsi="仿宋" w:cs="Times New Roman"/>
          <w:b/>
          <w:sz w:val="21"/>
          <w:szCs w:val="21"/>
        </w:rPr>
        <w:t>8</w:t>
      </w:r>
      <w:r w:rsidRPr="006148A5">
        <w:rPr>
          <w:rFonts w:ascii="仿宋" w:eastAsia="仿宋" w:hAnsi="仿宋" w:cs="Times New Roman" w:hint="eastAsia"/>
          <w:b/>
          <w:sz w:val="21"/>
          <w:szCs w:val="21"/>
        </w:rPr>
        <w:t xml:space="preserve"> 为外籍学生授课</w:t>
      </w:r>
    </w:p>
    <w:p w:rsidR="00CF1F96" w:rsidRPr="006148A5" w:rsidRDefault="00CF1F96" w:rsidP="00CF1F96">
      <w:pPr>
        <w:adjustRightInd w:val="0"/>
        <w:snapToGrid w:val="0"/>
        <w:ind w:firstLineChars="200" w:firstLine="560"/>
        <w:rPr>
          <w:rFonts w:ascii="楷体" w:eastAsia="楷体" w:hAnsi="楷体" w:cs="Times New Roman"/>
          <w:bCs/>
          <w:sz w:val="28"/>
          <w:szCs w:val="28"/>
        </w:rPr>
      </w:pPr>
      <w:r w:rsidRPr="006148A5">
        <w:rPr>
          <w:rFonts w:ascii="楷体" w:eastAsia="楷体" w:hAnsi="楷体" w:cs="Times New Roman"/>
          <w:bCs/>
          <w:sz w:val="28"/>
          <w:szCs w:val="28"/>
        </w:rPr>
        <w:t>2018年</w:t>
      </w:r>
      <w:r w:rsidRPr="006148A5">
        <w:rPr>
          <w:rFonts w:ascii="楷体" w:eastAsia="楷体" w:hAnsi="楷体" w:cs="Times New Roman" w:hint="eastAsia"/>
          <w:bCs/>
          <w:sz w:val="28"/>
          <w:szCs w:val="28"/>
        </w:rPr>
        <w:t>召开四川大学第三届全球青年学者论坛高分子分论坛，来自东京大学、美国特拉华大学、利兹大学、西班牙瓦尔德希伯伦研究所、波兰科学院物理化学研究所、武汉理工大学的7名青年学者受邀参加。</w:t>
      </w:r>
    </w:p>
    <w:p w:rsidR="00CF1F96" w:rsidRPr="006148A5" w:rsidRDefault="00CF1F96" w:rsidP="00CF1F96">
      <w:pPr>
        <w:adjustRightInd w:val="0"/>
        <w:snapToGrid w:val="0"/>
        <w:jc w:val="center"/>
      </w:pPr>
      <w:r>
        <w:rPr>
          <w:noProof/>
        </w:rPr>
        <w:lastRenderedPageBreak/>
        <w:drawing>
          <wp:inline distT="0" distB="0" distL="0" distR="0">
            <wp:extent cx="4927600" cy="2438400"/>
            <wp:effectExtent l="19050" t="0" r="635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srcRect/>
                    <a:stretch>
                      <a:fillRect/>
                    </a:stretch>
                  </pic:blipFill>
                  <pic:spPr bwMode="auto">
                    <a:xfrm>
                      <a:off x="0" y="0"/>
                      <a:ext cx="4927600" cy="2438400"/>
                    </a:xfrm>
                    <a:prstGeom prst="rect">
                      <a:avLst/>
                    </a:prstGeom>
                    <a:noFill/>
                    <a:ln w="9525">
                      <a:noFill/>
                      <a:miter lim="800000"/>
                      <a:headEnd/>
                      <a:tailEnd/>
                    </a:ln>
                  </pic:spPr>
                </pic:pic>
              </a:graphicData>
            </a:graphic>
          </wp:inline>
        </w:drawing>
      </w:r>
    </w:p>
    <w:p w:rsidR="00CF1F96" w:rsidRPr="006148A5" w:rsidRDefault="00CF1F96" w:rsidP="00CF1F96">
      <w:pPr>
        <w:adjustRightInd w:val="0"/>
        <w:snapToGrid w:val="0"/>
        <w:jc w:val="center"/>
        <w:rPr>
          <w:rFonts w:ascii="仿宋" w:eastAsia="仿宋" w:hAnsi="仿宋" w:cs="Times New Roman"/>
          <w:b/>
          <w:sz w:val="21"/>
          <w:szCs w:val="21"/>
        </w:rPr>
      </w:pPr>
      <w:r w:rsidRPr="006148A5">
        <w:rPr>
          <w:rFonts w:ascii="仿宋" w:eastAsia="仿宋" w:hAnsi="仿宋" w:cs="Times New Roman"/>
          <w:b/>
          <w:sz w:val="21"/>
          <w:szCs w:val="21"/>
        </w:rPr>
        <w:t xml:space="preserve">图9  </w:t>
      </w:r>
      <w:r w:rsidRPr="006148A5">
        <w:rPr>
          <w:rFonts w:ascii="仿宋" w:eastAsia="仿宋" w:hAnsi="仿宋" w:cs="Times New Roman" w:hint="eastAsia"/>
          <w:b/>
          <w:sz w:val="21"/>
          <w:szCs w:val="21"/>
        </w:rPr>
        <w:t>青年学者论坛</w:t>
      </w:r>
    </w:p>
    <w:p w:rsidR="00CF1F96" w:rsidRPr="006148A5" w:rsidRDefault="00CF1F96" w:rsidP="00CF1F96">
      <w:pPr>
        <w:adjustRightInd w:val="0"/>
        <w:snapToGrid w:val="0"/>
        <w:jc w:val="center"/>
        <w:rPr>
          <w:rFonts w:ascii="楷体" w:eastAsia="楷体" w:hAnsi="楷体" w:cs="Times New Roman" w:hint="eastAsia"/>
          <w:bCs/>
          <w:sz w:val="28"/>
          <w:szCs w:val="28"/>
        </w:rPr>
      </w:pPr>
    </w:p>
    <w:p w:rsidR="00CF1F96" w:rsidRPr="006148A5" w:rsidRDefault="00CF1F96" w:rsidP="00CF1F96">
      <w:pPr>
        <w:adjustRightInd w:val="0"/>
        <w:snapToGrid w:val="0"/>
        <w:ind w:firstLine="570"/>
        <w:jc w:val="left"/>
        <w:rPr>
          <w:rFonts w:ascii="楷体" w:eastAsia="楷体" w:hAnsi="楷体" w:cs="Times New Roman" w:hint="eastAsia"/>
          <w:sz w:val="28"/>
          <w:szCs w:val="28"/>
        </w:rPr>
      </w:pPr>
      <w:r w:rsidRPr="006148A5">
        <w:rPr>
          <w:rFonts w:ascii="楷体" w:eastAsia="楷体" w:hAnsi="楷体" w:cs="Times New Roman" w:hint="eastAsia"/>
          <w:sz w:val="28"/>
          <w:szCs w:val="28"/>
        </w:rPr>
        <w:t>德国</w:t>
      </w:r>
      <w:r w:rsidRPr="006148A5">
        <w:rPr>
          <w:rFonts w:ascii="Times New Roman" w:eastAsia="楷体" w:hAnsi="Times New Roman" w:cs="Times New Roman"/>
          <w:sz w:val="28"/>
          <w:szCs w:val="28"/>
        </w:rPr>
        <w:t xml:space="preserve">IIC Dr. Kuhn </w:t>
      </w:r>
      <w:proofErr w:type="spellStart"/>
      <w:r w:rsidRPr="006148A5">
        <w:rPr>
          <w:rFonts w:ascii="Times New Roman" w:eastAsia="楷体" w:hAnsi="Times New Roman" w:cs="Times New Roman"/>
          <w:sz w:val="28"/>
          <w:szCs w:val="28"/>
        </w:rPr>
        <w:t>GmbH&amp;Co</w:t>
      </w:r>
      <w:proofErr w:type="spellEnd"/>
      <w:r w:rsidRPr="006148A5">
        <w:rPr>
          <w:rFonts w:ascii="Times New Roman" w:eastAsia="楷体" w:hAnsi="Times New Roman" w:cs="Times New Roman"/>
          <w:sz w:val="28"/>
          <w:szCs w:val="28"/>
        </w:rPr>
        <w:t xml:space="preserve"> KG</w:t>
      </w:r>
      <w:r w:rsidRPr="006148A5">
        <w:rPr>
          <w:rFonts w:ascii="Times New Roman" w:eastAsia="楷体" w:hAnsi="Times New Roman" w:cs="Times New Roman"/>
          <w:sz w:val="28"/>
          <w:szCs w:val="28"/>
        </w:rPr>
        <w:t>公司总裁</w:t>
      </w:r>
      <w:r w:rsidRPr="006148A5">
        <w:rPr>
          <w:rFonts w:ascii="Times New Roman" w:eastAsia="楷体" w:hAnsi="Times New Roman" w:cs="Times New Roman"/>
          <w:sz w:val="28"/>
          <w:szCs w:val="28"/>
        </w:rPr>
        <w:t>Winfried Kuhn</w:t>
      </w:r>
      <w:r w:rsidRPr="006148A5">
        <w:rPr>
          <w:rFonts w:ascii="楷体" w:eastAsia="楷体" w:hAnsi="楷体" w:cs="Times New Roman" w:hint="eastAsia"/>
          <w:sz w:val="28"/>
          <w:szCs w:val="28"/>
        </w:rPr>
        <w:t>来我中心就核磁共振设备在高分子材料领域的应用进行了交流指导。</w:t>
      </w:r>
    </w:p>
    <w:p w:rsidR="00CF1F96" w:rsidRPr="006148A5" w:rsidRDefault="00CF1F96" w:rsidP="00CF1F96">
      <w:pPr>
        <w:adjustRightInd w:val="0"/>
        <w:snapToGrid w:val="0"/>
        <w:jc w:val="center"/>
        <w:rPr>
          <w:rFonts w:ascii="楷体" w:eastAsia="楷体" w:hAnsi="楷体" w:cs="Times New Roman" w:hint="eastAsia"/>
          <w:sz w:val="28"/>
          <w:szCs w:val="28"/>
        </w:rPr>
      </w:pPr>
      <w:r>
        <w:rPr>
          <w:noProof/>
        </w:rPr>
        <w:drawing>
          <wp:inline distT="0" distB="0" distL="0" distR="0">
            <wp:extent cx="3422650" cy="2279650"/>
            <wp:effectExtent l="19050" t="0" r="635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srcRect/>
                    <a:stretch>
                      <a:fillRect/>
                    </a:stretch>
                  </pic:blipFill>
                  <pic:spPr bwMode="auto">
                    <a:xfrm>
                      <a:off x="0" y="0"/>
                      <a:ext cx="3422650" cy="2279650"/>
                    </a:xfrm>
                    <a:prstGeom prst="rect">
                      <a:avLst/>
                    </a:prstGeom>
                    <a:noFill/>
                    <a:ln w="9525">
                      <a:noFill/>
                      <a:miter lim="800000"/>
                      <a:headEnd/>
                      <a:tailEnd/>
                    </a:ln>
                  </pic:spPr>
                </pic:pic>
              </a:graphicData>
            </a:graphic>
          </wp:inline>
        </w:drawing>
      </w:r>
    </w:p>
    <w:p w:rsidR="00CF1F96" w:rsidRPr="006148A5" w:rsidRDefault="00CF1F96" w:rsidP="00CF1F96">
      <w:pPr>
        <w:adjustRightInd w:val="0"/>
        <w:snapToGrid w:val="0"/>
        <w:jc w:val="center"/>
        <w:rPr>
          <w:rFonts w:ascii="仿宋" w:eastAsia="仿宋" w:hAnsi="仿宋" w:cs="Times New Roman" w:hint="eastAsia"/>
          <w:b/>
          <w:sz w:val="21"/>
          <w:szCs w:val="21"/>
        </w:rPr>
      </w:pPr>
      <w:r w:rsidRPr="006148A5">
        <w:rPr>
          <w:rFonts w:ascii="仿宋" w:eastAsia="仿宋" w:hAnsi="仿宋" w:cs="Times New Roman"/>
          <w:b/>
          <w:sz w:val="21"/>
          <w:szCs w:val="21"/>
        </w:rPr>
        <w:t xml:space="preserve">图10  </w:t>
      </w:r>
      <w:r w:rsidRPr="006148A5">
        <w:rPr>
          <w:rFonts w:ascii="Times New Roman" w:eastAsia="仿宋" w:hAnsi="Times New Roman" w:cs="Times New Roman"/>
          <w:b/>
          <w:sz w:val="21"/>
          <w:szCs w:val="21"/>
        </w:rPr>
        <w:t>Kuhn GmbH &amp; Co KG</w:t>
      </w:r>
      <w:r w:rsidRPr="006148A5">
        <w:rPr>
          <w:rFonts w:ascii="Times New Roman" w:eastAsia="仿宋" w:hAnsi="Times New Roman" w:cs="Times New Roman"/>
          <w:b/>
          <w:sz w:val="21"/>
          <w:szCs w:val="21"/>
        </w:rPr>
        <w:t>公司总裁</w:t>
      </w:r>
      <w:r w:rsidRPr="006148A5">
        <w:rPr>
          <w:rFonts w:ascii="Times New Roman" w:eastAsia="仿宋" w:hAnsi="Times New Roman" w:cs="Times New Roman"/>
          <w:b/>
          <w:sz w:val="21"/>
          <w:szCs w:val="21"/>
        </w:rPr>
        <w:t>Winfried Kuhn</w:t>
      </w:r>
      <w:r w:rsidRPr="006148A5">
        <w:rPr>
          <w:rFonts w:ascii="仿宋" w:eastAsia="仿宋" w:hAnsi="仿宋" w:cs="Times New Roman" w:hint="eastAsia"/>
          <w:b/>
          <w:sz w:val="21"/>
          <w:szCs w:val="21"/>
        </w:rPr>
        <w:t>来我院交流</w:t>
      </w:r>
    </w:p>
    <w:p w:rsidR="00CF1F96" w:rsidRPr="006148A5" w:rsidRDefault="00CF1F96" w:rsidP="00CF1F96">
      <w:pPr>
        <w:adjustRightInd w:val="0"/>
        <w:snapToGrid w:val="0"/>
        <w:ind w:firstLine="570"/>
        <w:jc w:val="left"/>
        <w:rPr>
          <w:rFonts w:ascii="楷体" w:eastAsia="楷体" w:hAnsi="楷体" w:cs="Times New Roman" w:hint="eastAsia"/>
          <w:sz w:val="28"/>
          <w:szCs w:val="28"/>
        </w:rPr>
      </w:pPr>
    </w:p>
    <w:p w:rsidR="006C7012" w:rsidRDefault="006C7012"/>
    <w:sectPr w:rsidR="006C7012" w:rsidSect="006C7012">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CF1F96"/>
    <w:rsid w:val="006C7012"/>
    <w:rsid w:val="00CF1F9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1F96"/>
    <w:pPr>
      <w:widowControl w:val="0"/>
      <w:jc w:val="both"/>
    </w:pPr>
    <w:rPr>
      <w:rFonts w:ascii="Calibri" w:eastAsia="宋体" w:hAnsi="Calibri" w:cs="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99"/>
    <w:qFormat/>
    <w:rsid w:val="00CF1F96"/>
    <w:rPr>
      <w:b/>
      <w:bCs/>
    </w:rPr>
  </w:style>
  <w:style w:type="paragraph" w:styleId="a4">
    <w:name w:val="Balloon Text"/>
    <w:basedOn w:val="a"/>
    <w:link w:val="Char"/>
    <w:uiPriority w:val="99"/>
    <w:semiHidden/>
    <w:unhideWhenUsed/>
    <w:rsid w:val="00CF1F96"/>
    <w:rPr>
      <w:sz w:val="18"/>
      <w:szCs w:val="18"/>
    </w:rPr>
  </w:style>
  <w:style w:type="character" w:customStyle="1" w:styleId="Char">
    <w:name w:val="批注框文本 Char"/>
    <w:basedOn w:val="a0"/>
    <w:link w:val="a4"/>
    <w:uiPriority w:val="99"/>
    <w:semiHidden/>
    <w:rsid w:val="00CF1F96"/>
    <w:rPr>
      <w:rFonts w:ascii="Calibri" w:eastAsia="宋体" w:hAnsi="Calibri" w:cs="Calibr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239</Words>
  <Characters>1368</Characters>
  <Application>Microsoft Office Word</Application>
  <DocSecurity>0</DocSecurity>
  <Lines>11</Lines>
  <Paragraphs>3</Paragraphs>
  <ScaleCrop>false</ScaleCrop>
  <Company>Lenovo</Company>
  <LinksUpToDate>false</LinksUpToDate>
  <CharactersWithSpaces>1604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cp:revision>
  <dcterms:created xsi:type="dcterms:W3CDTF">2023-06-08T03:37:00Z</dcterms:created>
  <dcterms:modified xsi:type="dcterms:W3CDTF">2023-06-08T03:38:00Z</dcterms:modified>
</cp:coreProperties>
</file>