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A6E" w:rsidRDefault="00740A6E" w:rsidP="00740A6E">
      <w:pPr>
        <w:jc w:val="center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/>
          <w:sz w:val="28"/>
          <w:szCs w:val="28"/>
        </w:rPr>
        <w:t>发展</w:t>
      </w:r>
      <w:r>
        <w:rPr>
          <w:rFonts w:ascii="黑体" w:eastAsia="黑体" w:hAnsi="黑体" w:cs="黑体" w:hint="eastAsia"/>
          <w:sz w:val="28"/>
          <w:szCs w:val="28"/>
        </w:rPr>
        <w:t>与规划</w:t>
      </w:r>
    </w:p>
    <w:p w:rsidR="00740A6E" w:rsidRDefault="00740A6E" w:rsidP="00740A6E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color w:val="000000"/>
          <w:sz w:val="28"/>
          <w:szCs w:val="28"/>
        </w:rPr>
      </w:pPr>
      <w:r>
        <w:rPr>
          <w:rFonts w:ascii="楷体" w:eastAsia="楷体" w:hAnsi="楷体" w:cs="Times New Roman"/>
          <w:bCs/>
          <w:color w:val="000000"/>
          <w:sz w:val="28"/>
          <w:szCs w:val="28"/>
        </w:rPr>
        <w:t>（1）持续加强实验技术与管理队伍的建设。在稳定现有队伍的基础上，通过内培外引，不断优化实验教学队伍的年龄和知识结构。加强对实验技术与工程人员的进修、业务培训学习。</w:t>
      </w:r>
    </w:p>
    <w:p w:rsidR="00740A6E" w:rsidRDefault="00740A6E" w:rsidP="00740A6E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color w:val="000000"/>
          <w:sz w:val="28"/>
          <w:szCs w:val="28"/>
        </w:rPr>
      </w:pPr>
      <w:r>
        <w:rPr>
          <w:rFonts w:ascii="楷体" w:eastAsia="楷体" w:hAnsi="楷体" w:cs="Times New Roman"/>
          <w:bCs/>
          <w:color w:val="000000"/>
          <w:sz w:val="28"/>
          <w:szCs w:val="28"/>
        </w:rPr>
        <w:t>（2）加强课程改革建设，着力改革材料科学与工程类实验课程设计，将老师科研成果转化新的实验教学方案，重视对学生科研思维和动手能力的</w:t>
      </w:r>
      <w:r>
        <w:rPr>
          <w:rFonts w:ascii="楷体" w:eastAsia="楷体" w:hAnsi="楷体" w:cs="Times New Roman" w:hint="eastAsia"/>
          <w:bCs/>
          <w:color w:val="000000"/>
          <w:sz w:val="28"/>
          <w:szCs w:val="28"/>
        </w:rPr>
        <w:t>训练</w:t>
      </w:r>
      <w:r>
        <w:rPr>
          <w:rFonts w:ascii="楷体" w:eastAsia="楷体" w:hAnsi="楷体" w:cs="Times New Roman"/>
          <w:bCs/>
          <w:color w:val="000000"/>
          <w:sz w:val="28"/>
          <w:szCs w:val="28"/>
        </w:rPr>
        <w:t>。</w:t>
      </w:r>
    </w:p>
    <w:p w:rsidR="00740A6E" w:rsidRDefault="00740A6E" w:rsidP="00740A6E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color w:val="000000"/>
          <w:sz w:val="28"/>
          <w:szCs w:val="28"/>
        </w:rPr>
      </w:pPr>
      <w:r>
        <w:rPr>
          <w:rFonts w:ascii="楷体" w:eastAsia="楷体" w:hAnsi="楷体" w:cs="Times New Roman"/>
          <w:bCs/>
          <w:color w:val="000000"/>
          <w:sz w:val="28"/>
          <w:szCs w:val="28"/>
        </w:rPr>
        <w:t>（3）加强实验教材建设，编写出版适合我校“新工科”建设的实验教学教材。</w:t>
      </w:r>
    </w:p>
    <w:p w:rsidR="00740A6E" w:rsidRDefault="00740A6E" w:rsidP="00740A6E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color w:val="000000"/>
          <w:sz w:val="28"/>
          <w:szCs w:val="28"/>
        </w:rPr>
      </w:pPr>
      <w:r>
        <w:rPr>
          <w:rFonts w:ascii="楷体" w:eastAsia="楷体" w:hAnsi="楷体" w:cs="Times New Roman"/>
          <w:bCs/>
          <w:color w:val="000000"/>
          <w:sz w:val="28"/>
          <w:szCs w:val="28"/>
        </w:rPr>
        <w:t>（4）举办竞赛，以赛促学。通过开放性实验竞赛，促进学生创新思维、发散思维、逻辑思维、实践能力等综合能力的培养。</w:t>
      </w:r>
    </w:p>
    <w:p w:rsidR="00740A6E" w:rsidRDefault="00740A6E" w:rsidP="00740A6E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color w:val="000000"/>
          <w:sz w:val="28"/>
          <w:szCs w:val="28"/>
        </w:rPr>
      </w:pPr>
      <w:r>
        <w:rPr>
          <w:rFonts w:ascii="楷体" w:eastAsia="楷体" w:hAnsi="楷体" w:cs="Times New Roman"/>
          <w:bCs/>
          <w:color w:val="000000"/>
          <w:sz w:val="28"/>
          <w:szCs w:val="28"/>
        </w:rPr>
        <w:t>（5）进一步丰富更新网上实验教学资源。</w:t>
      </w:r>
    </w:p>
    <w:p w:rsidR="00740A6E" w:rsidRDefault="00740A6E" w:rsidP="00740A6E">
      <w:pPr>
        <w:adjustRightInd w:val="0"/>
        <w:snapToGrid w:val="0"/>
        <w:ind w:firstLineChars="200" w:firstLine="560"/>
        <w:rPr>
          <w:rFonts w:ascii="楷体" w:eastAsia="楷体" w:hAnsi="楷体" w:cs="Times New Roman"/>
          <w:bCs/>
          <w:color w:val="000000"/>
          <w:sz w:val="28"/>
          <w:szCs w:val="28"/>
        </w:rPr>
      </w:pPr>
      <w:r>
        <w:rPr>
          <w:rFonts w:ascii="楷体" w:eastAsia="楷体" w:hAnsi="楷体" w:cs="Times New Roman"/>
          <w:bCs/>
          <w:color w:val="000000"/>
          <w:sz w:val="28"/>
          <w:szCs w:val="28"/>
        </w:rPr>
        <w:t>（6）加强学生安全教育，结合安全与环保考试系统，持续强化学生安全环保意识教育。</w:t>
      </w:r>
    </w:p>
    <w:p w:rsidR="006C7012" w:rsidRPr="00740A6E" w:rsidRDefault="006C7012"/>
    <w:sectPr w:rsidR="006C7012" w:rsidRPr="00740A6E" w:rsidSect="006C7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40A6E"/>
    <w:rsid w:val="006C7012"/>
    <w:rsid w:val="00740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A6E"/>
    <w:pPr>
      <w:widowControl w:val="0"/>
      <w:jc w:val="both"/>
    </w:pPr>
    <w:rPr>
      <w:rFonts w:ascii="Calibri" w:eastAsia="宋体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>Lenovo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2023-06-08T03:31:00Z</dcterms:created>
  <dcterms:modified xsi:type="dcterms:W3CDTF">2023-06-08T03:32:00Z</dcterms:modified>
</cp:coreProperties>
</file>